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jc w:val="center"/>
        <w:rPr>
          <w:rFonts w:hint="eastAsia"/>
          <w:b w:val="0"/>
          <w:color w:val="000000"/>
          <w:sz w:val="36"/>
          <w:szCs w:val="36"/>
        </w:rPr>
      </w:pPr>
      <w:bookmarkStart w:id="0" w:name="_Toc467593767"/>
      <w:bookmarkStart w:id="1" w:name="OLE_LINK8"/>
      <w:r>
        <w:rPr>
          <w:rFonts w:hint="eastAsia"/>
          <w:b w:val="0"/>
          <w:color w:val="000000"/>
          <w:sz w:val="36"/>
          <w:szCs w:val="36"/>
        </w:rPr>
        <w:t>硕士研究生学位论文匿名评审管理办法</w:t>
      </w:r>
      <w:bookmarkEnd w:id="0"/>
    </w:p>
    <w:bookmarkEnd w:id="1"/>
    <w:p>
      <w:pPr>
        <w:spacing w:after="312" w:afterLines="100" w:line="700" w:lineRule="exact"/>
        <w:ind w:left="1084" w:hanging="1084" w:hangingChars="450"/>
        <w:jc w:val="center"/>
        <w:rPr>
          <w:rFonts w:hint="eastAsia" w:ascii="宋体" w:hAnsi="宋体"/>
          <w:b/>
          <w:color w:val="000000"/>
          <w:sz w:val="36"/>
          <w:szCs w:val="36"/>
        </w:rPr>
      </w:pPr>
      <w:r>
        <w:rPr>
          <w:rFonts w:hint="eastAsia" w:ascii="宋体" w:hAnsi="宋体"/>
          <w:b/>
          <w:color w:val="000000"/>
          <w:sz w:val="24"/>
        </w:rPr>
        <w:t>院行字</w:t>
      </w:r>
      <w:r>
        <w:rPr>
          <w:rFonts w:hint="eastAsia" w:ascii="宋体" w:hAnsi="宋体" w:cs="宋体"/>
          <w:b/>
          <w:color w:val="000000"/>
          <w:sz w:val="24"/>
          <w:szCs w:val="24"/>
          <w:lang w:bidi="ar"/>
        </w:rPr>
        <w:t>〔</w:t>
      </w:r>
      <w:r>
        <w:rPr>
          <w:rFonts w:ascii="宋体" w:hAnsi="宋体"/>
          <w:b/>
          <w:color w:val="000000"/>
          <w:sz w:val="24"/>
          <w:szCs w:val="24"/>
          <w:lang w:bidi="ar"/>
        </w:rPr>
        <w:t>201</w:t>
      </w:r>
      <w:r>
        <w:rPr>
          <w:rFonts w:hint="eastAsia" w:ascii="宋体" w:hAnsi="宋体"/>
          <w:b/>
          <w:color w:val="000000"/>
          <w:sz w:val="24"/>
          <w:szCs w:val="24"/>
          <w:lang w:bidi="ar"/>
        </w:rPr>
        <w:t>6</w:t>
      </w:r>
      <w:r>
        <w:rPr>
          <w:rFonts w:hint="eastAsia" w:ascii="宋体" w:hAnsi="宋体" w:cs="宋体"/>
          <w:b/>
          <w:color w:val="000000"/>
          <w:sz w:val="24"/>
          <w:szCs w:val="24"/>
          <w:lang w:bidi="ar"/>
        </w:rPr>
        <w:t>〕</w:t>
      </w:r>
      <w:r>
        <w:rPr>
          <w:rFonts w:hint="eastAsia" w:ascii="宋体" w:hAnsi="宋体"/>
          <w:b/>
          <w:color w:val="000000"/>
          <w:sz w:val="24"/>
        </w:rPr>
        <w:t>第23号</w:t>
      </w:r>
    </w:p>
    <w:p>
      <w:pPr>
        <w:spacing w:before="156" w:beforeLines="50" w:after="156" w:afterLines="50" w:line="360" w:lineRule="auto"/>
        <w:jc w:val="center"/>
        <w:rPr>
          <w:rFonts w:hint="eastAsia" w:ascii="黑体" w:hAnsi="宋体" w:eastAsia="黑体"/>
          <w:b/>
          <w:color w:val="000000"/>
          <w:sz w:val="24"/>
        </w:rPr>
      </w:pPr>
      <w:r>
        <w:rPr>
          <w:rFonts w:hint="eastAsia" w:ascii="黑体" w:hAnsi="宋体" w:eastAsia="黑体"/>
          <w:b/>
          <w:color w:val="000000"/>
          <w:sz w:val="24"/>
        </w:rPr>
        <w:t>第一章　总则</w:t>
      </w:r>
    </w:p>
    <w:p>
      <w:pPr>
        <w:spacing w:line="360" w:lineRule="auto"/>
        <w:ind w:firstLine="532" w:firstLineChars="221"/>
        <w:rPr>
          <w:rFonts w:ascii="宋体" w:hAnsi="宋体"/>
          <w:color w:val="000000"/>
          <w:sz w:val="24"/>
        </w:rPr>
      </w:pPr>
      <w:r>
        <w:rPr>
          <w:rFonts w:hint="eastAsia" w:ascii="黑体" w:hAnsi="黑体" w:eastAsia="黑体"/>
          <w:b/>
          <w:color w:val="000000"/>
          <w:kern w:val="0"/>
          <w:sz w:val="24"/>
        </w:rPr>
        <w:t>第一条</w:t>
      </w:r>
      <w:r>
        <w:rPr>
          <w:rFonts w:hint="eastAsia" w:ascii="宋体" w:hAnsi="宋体"/>
          <w:color w:val="000000"/>
          <w:sz w:val="24"/>
        </w:rPr>
        <w:t xml:space="preserve">  硕士研究生学位论文质量高低是衡量硕士研究生教育质量的重要方面，也是把好培养质量的重要关口。为进一步做好硕士研究生论文评阅，客观评价硕士研究生学位论文，真实反映论文质量，督促硕士研究生指导老师加强研究生培养，提高研究生培养质量，特制定本办法。</w:t>
      </w:r>
    </w:p>
    <w:p>
      <w:pPr>
        <w:spacing w:line="360" w:lineRule="auto"/>
        <w:ind w:firstLine="532" w:firstLineChars="221"/>
        <w:rPr>
          <w:rFonts w:ascii="宋体" w:hAnsi="宋体"/>
          <w:color w:val="000000"/>
          <w:sz w:val="24"/>
        </w:rPr>
      </w:pPr>
      <w:r>
        <w:rPr>
          <w:rFonts w:hint="eastAsia" w:ascii="黑体" w:hAnsi="黑体" w:eastAsia="黑体"/>
          <w:b/>
          <w:color w:val="000000"/>
          <w:kern w:val="0"/>
          <w:sz w:val="24"/>
        </w:rPr>
        <w:t>第二条</w:t>
      </w:r>
      <w:r>
        <w:rPr>
          <w:rFonts w:hint="eastAsia" w:ascii="宋体" w:hAnsi="宋体"/>
          <w:color w:val="000000"/>
          <w:sz w:val="24"/>
        </w:rPr>
        <w:t xml:space="preserve">  硕士学位论文实行“双向匿名”方式评阅。所谓“双向匿名”评审就是指学位论文评审过程中，隐去作者及其导师姓名和评阅专家姓名。</w:t>
      </w:r>
    </w:p>
    <w:p>
      <w:pPr>
        <w:spacing w:before="156" w:beforeLines="50" w:after="156" w:afterLines="50" w:line="360" w:lineRule="auto"/>
        <w:jc w:val="center"/>
        <w:rPr>
          <w:rFonts w:ascii="黑体" w:hAnsi="宋体" w:eastAsia="黑体"/>
          <w:b/>
          <w:color w:val="000000"/>
          <w:sz w:val="24"/>
        </w:rPr>
      </w:pPr>
      <w:r>
        <w:rPr>
          <w:rFonts w:hint="eastAsia" w:ascii="黑体" w:hAnsi="宋体" w:eastAsia="黑体"/>
          <w:b/>
          <w:color w:val="000000"/>
          <w:sz w:val="24"/>
        </w:rPr>
        <w:t>第二章　匿名评审工作的组织</w:t>
      </w:r>
    </w:p>
    <w:p>
      <w:pPr>
        <w:spacing w:line="360" w:lineRule="auto"/>
        <w:ind w:firstLine="532" w:firstLineChars="221"/>
        <w:rPr>
          <w:rFonts w:ascii="宋体" w:hAnsi="宋体"/>
          <w:color w:val="000000"/>
          <w:sz w:val="24"/>
        </w:rPr>
      </w:pPr>
      <w:r>
        <w:rPr>
          <w:rFonts w:hint="eastAsia" w:ascii="黑体" w:hAnsi="黑体" w:eastAsia="黑体"/>
          <w:b/>
          <w:color w:val="000000"/>
          <w:kern w:val="0"/>
          <w:sz w:val="24"/>
        </w:rPr>
        <w:t>第三条</w:t>
      </w:r>
      <w:r>
        <w:rPr>
          <w:rFonts w:hint="eastAsia" w:ascii="宋体" w:hAnsi="宋体"/>
          <w:color w:val="000000"/>
          <w:sz w:val="24"/>
        </w:rPr>
        <w:t xml:space="preserve">  我院所有类型硕士研究生（含学术硕士和专业硕士，以下简称研究生）论文的匿名评审工作由学院统一组织进行，论文由学院统一直接送寄论文评阅人。为保证评审的科学性，学院建立论文匿名评审专家数据库。</w:t>
      </w:r>
    </w:p>
    <w:p>
      <w:pPr>
        <w:spacing w:line="360" w:lineRule="auto"/>
        <w:ind w:firstLine="532" w:firstLineChars="221"/>
        <w:rPr>
          <w:rFonts w:ascii="宋体" w:hAnsi="宋体"/>
          <w:color w:val="000000"/>
          <w:sz w:val="24"/>
        </w:rPr>
      </w:pPr>
      <w:r>
        <w:rPr>
          <w:rFonts w:hint="eastAsia" w:ascii="黑体" w:hAnsi="黑体" w:eastAsia="黑体"/>
          <w:b/>
          <w:color w:val="000000"/>
          <w:kern w:val="0"/>
          <w:sz w:val="24"/>
        </w:rPr>
        <w:t>第四条</w:t>
      </w:r>
      <w:r>
        <w:rPr>
          <w:rFonts w:hint="eastAsia" w:ascii="宋体" w:hAnsi="宋体"/>
          <w:color w:val="000000"/>
          <w:sz w:val="24"/>
        </w:rPr>
        <w:t xml:space="preserve">  学院按照硕士学位论文的专业（专指硕士学位授权二级学科点或硕士专业学位授权类别或研究领域）和研究方向聘请同行专家评阅论文。</w:t>
      </w:r>
    </w:p>
    <w:p>
      <w:pPr>
        <w:spacing w:line="360" w:lineRule="auto"/>
        <w:ind w:firstLine="532" w:firstLineChars="221"/>
        <w:rPr>
          <w:rFonts w:ascii="宋体" w:hAnsi="宋体"/>
          <w:color w:val="000000"/>
          <w:sz w:val="24"/>
        </w:rPr>
      </w:pPr>
      <w:r>
        <w:rPr>
          <w:rFonts w:hint="eastAsia" w:ascii="黑体" w:hAnsi="黑体" w:eastAsia="黑体"/>
          <w:b/>
          <w:color w:val="000000"/>
          <w:kern w:val="0"/>
          <w:sz w:val="24"/>
        </w:rPr>
        <w:t>第五条</w:t>
      </w:r>
      <w:r>
        <w:rPr>
          <w:rFonts w:hint="eastAsia" w:ascii="宋体" w:hAnsi="宋体"/>
          <w:color w:val="000000"/>
          <w:sz w:val="24"/>
        </w:rPr>
        <w:t xml:space="preserve">  评审专家选取原则</w:t>
      </w:r>
    </w:p>
    <w:p>
      <w:pPr>
        <w:spacing w:line="360" w:lineRule="auto"/>
        <w:ind w:firstLine="425" w:firstLineChars="177"/>
        <w:rPr>
          <w:rFonts w:ascii="宋体" w:hAnsi="宋体"/>
          <w:color w:val="000000"/>
          <w:sz w:val="24"/>
        </w:rPr>
      </w:pPr>
      <w:r>
        <w:rPr>
          <w:rFonts w:hint="eastAsia" w:ascii="宋体" w:hAnsi="宋体"/>
          <w:color w:val="000000"/>
          <w:sz w:val="24"/>
        </w:rPr>
        <w:t>（一）评阅我院研究生学位论文的专家，一般应为硕士研究生指导教师，熟悉所评阅论文的研究内容，能够在准确把握论文研究内容的基础上，客观公正地对论文学术水平等方面进行评定。</w:t>
      </w:r>
    </w:p>
    <w:p>
      <w:pPr>
        <w:spacing w:line="360" w:lineRule="auto"/>
        <w:ind w:firstLine="425" w:firstLineChars="177"/>
        <w:rPr>
          <w:rFonts w:ascii="宋体" w:hAnsi="宋体"/>
          <w:color w:val="000000"/>
          <w:sz w:val="24"/>
        </w:rPr>
      </w:pPr>
      <w:r>
        <w:rPr>
          <w:rFonts w:hint="eastAsia" w:ascii="宋体" w:hAnsi="宋体"/>
          <w:color w:val="000000"/>
          <w:sz w:val="24"/>
        </w:rPr>
        <w:t>（二）同一篇硕士学位论文，原则上要分送不同单位进行评阅。</w:t>
      </w:r>
    </w:p>
    <w:p>
      <w:pPr>
        <w:spacing w:line="360" w:lineRule="auto"/>
        <w:ind w:firstLine="532" w:firstLineChars="221"/>
        <w:rPr>
          <w:rFonts w:ascii="宋体" w:hAnsi="宋体"/>
          <w:color w:val="000000"/>
          <w:sz w:val="24"/>
        </w:rPr>
      </w:pPr>
      <w:r>
        <w:rPr>
          <w:rFonts w:hint="eastAsia" w:ascii="黑体" w:hAnsi="黑体" w:eastAsia="黑体"/>
          <w:b/>
          <w:color w:val="000000"/>
          <w:kern w:val="0"/>
          <w:sz w:val="24"/>
        </w:rPr>
        <w:t>第六条</w:t>
      </w:r>
      <w:r>
        <w:rPr>
          <w:rFonts w:hint="eastAsia" w:ascii="宋体" w:hAnsi="宋体"/>
          <w:color w:val="000000"/>
          <w:sz w:val="24"/>
        </w:rPr>
        <w:t xml:space="preserve">  论文提交</w:t>
      </w:r>
    </w:p>
    <w:p>
      <w:pPr>
        <w:spacing w:line="360" w:lineRule="auto"/>
        <w:ind w:firstLine="530" w:firstLineChars="221"/>
        <w:rPr>
          <w:rFonts w:ascii="宋体" w:hAnsi="宋体"/>
          <w:color w:val="000000"/>
          <w:sz w:val="24"/>
        </w:rPr>
      </w:pPr>
      <w:r>
        <w:rPr>
          <w:rFonts w:hint="eastAsia" w:ascii="宋体" w:hAnsi="宋体"/>
          <w:color w:val="000000"/>
          <w:sz w:val="24"/>
        </w:rPr>
        <w:t>（一）研究生应按照我院硕士研究生培养工作流程和论文答辩及学位授予程序的相关规定和要求，将2篇经导师审定的硕士学位论文按时提交学院；</w:t>
      </w:r>
    </w:p>
    <w:p>
      <w:pPr>
        <w:spacing w:line="360" w:lineRule="auto"/>
        <w:ind w:firstLine="530" w:firstLineChars="221"/>
        <w:rPr>
          <w:rFonts w:ascii="宋体" w:hAnsi="宋体"/>
          <w:color w:val="000000"/>
          <w:sz w:val="24"/>
        </w:rPr>
      </w:pPr>
      <w:r>
        <w:rPr>
          <w:rFonts w:hint="eastAsia" w:ascii="宋体" w:hAnsi="宋体"/>
          <w:color w:val="000000"/>
          <w:sz w:val="24"/>
        </w:rPr>
        <w:t>（二）学位论文须按照匿名评审的要求，隐去研究生及其导师姓名，并隐去所有可能反映出导师及研究生信息的内容（可用×××替代）；</w:t>
      </w:r>
    </w:p>
    <w:p>
      <w:pPr>
        <w:spacing w:line="360" w:lineRule="auto"/>
        <w:ind w:firstLine="530" w:firstLineChars="221"/>
        <w:rPr>
          <w:rFonts w:ascii="宋体" w:hAnsi="宋体"/>
          <w:color w:val="000000"/>
          <w:sz w:val="24"/>
        </w:rPr>
      </w:pPr>
      <w:r>
        <w:rPr>
          <w:rFonts w:hint="eastAsia" w:ascii="宋体" w:hAnsi="宋体"/>
          <w:color w:val="000000"/>
          <w:sz w:val="24"/>
        </w:rPr>
        <w:t>（三）提交论文的同时，还要签订《硕士学位论文学术规范保证书》（见附件1）。</w:t>
      </w:r>
    </w:p>
    <w:p>
      <w:pPr>
        <w:spacing w:line="360" w:lineRule="auto"/>
        <w:ind w:firstLine="532" w:firstLineChars="221"/>
        <w:rPr>
          <w:rFonts w:ascii="宋体" w:hAnsi="宋体"/>
          <w:color w:val="000000"/>
          <w:sz w:val="24"/>
        </w:rPr>
      </w:pPr>
      <w:r>
        <w:rPr>
          <w:rFonts w:hint="eastAsia" w:ascii="黑体" w:hAnsi="黑体" w:eastAsia="黑体"/>
          <w:b/>
          <w:color w:val="000000"/>
          <w:kern w:val="0"/>
          <w:sz w:val="24"/>
        </w:rPr>
        <w:t>第七条</w:t>
      </w:r>
      <w:r>
        <w:rPr>
          <w:rFonts w:hint="eastAsia" w:ascii="宋体" w:hAnsi="宋体"/>
          <w:color w:val="000000"/>
          <w:sz w:val="24"/>
        </w:rPr>
        <w:t xml:space="preserve">  论文送审与结果反馈</w:t>
      </w:r>
    </w:p>
    <w:p>
      <w:pPr>
        <w:spacing w:line="360" w:lineRule="auto"/>
        <w:ind w:firstLine="530" w:firstLineChars="221"/>
        <w:rPr>
          <w:rFonts w:ascii="宋体" w:hAnsi="宋体"/>
          <w:color w:val="000000"/>
          <w:sz w:val="24"/>
        </w:rPr>
      </w:pPr>
      <w:r>
        <w:rPr>
          <w:rFonts w:hint="eastAsia" w:ascii="宋体" w:hAnsi="宋体"/>
          <w:color w:val="000000"/>
          <w:sz w:val="24"/>
        </w:rPr>
        <w:t>（一）学院论文评审工作人员收到硕士学位论文后，仔细检查硕士学位论文是否符合匿名评审的要求，并进行编号，及时将学位论文送达匿名评审专家进行评阅；</w:t>
      </w:r>
    </w:p>
    <w:p>
      <w:pPr>
        <w:spacing w:line="360" w:lineRule="auto"/>
        <w:ind w:firstLine="530" w:firstLineChars="221"/>
        <w:rPr>
          <w:rFonts w:ascii="宋体" w:hAnsi="宋体"/>
          <w:color w:val="000000"/>
          <w:sz w:val="24"/>
        </w:rPr>
      </w:pPr>
      <w:r>
        <w:rPr>
          <w:rFonts w:hint="eastAsia" w:ascii="宋体" w:hAnsi="宋体"/>
          <w:color w:val="000000"/>
          <w:sz w:val="24"/>
        </w:rPr>
        <w:t>（二）专家评阅意见书直接寄回学院，学院论文评审工作人员负责接收和统计处理，并及时隐去评阅意见书中的专家信息页，将评审结果通知相关硕士生导师。</w:t>
      </w:r>
    </w:p>
    <w:p>
      <w:pPr>
        <w:spacing w:line="360" w:lineRule="auto"/>
        <w:ind w:firstLine="532" w:firstLineChars="221"/>
        <w:rPr>
          <w:rFonts w:ascii="宋体" w:hAnsi="宋体"/>
          <w:color w:val="000000"/>
          <w:sz w:val="24"/>
        </w:rPr>
      </w:pPr>
      <w:r>
        <w:rPr>
          <w:rFonts w:hint="eastAsia" w:ascii="黑体" w:hAnsi="黑体" w:eastAsia="黑体"/>
          <w:b/>
          <w:color w:val="000000"/>
          <w:kern w:val="0"/>
          <w:sz w:val="24"/>
        </w:rPr>
        <w:t>第八条</w:t>
      </w:r>
      <w:r>
        <w:rPr>
          <w:rFonts w:hint="eastAsia" w:ascii="宋体" w:hAnsi="宋体"/>
          <w:color w:val="000000"/>
          <w:sz w:val="24"/>
        </w:rPr>
        <w:t xml:space="preserve">  论文评审纪律</w:t>
      </w:r>
    </w:p>
    <w:p>
      <w:pPr>
        <w:spacing w:line="360" w:lineRule="auto"/>
        <w:ind w:firstLine="530" w:firstLineChars="221"/>
        <w:rPr>
          <w:rFonts w:ascii="宋体" w:hAnsi="宋体"/>
          <w:color w:val="000000"/>
          <w:sz w:val="24"/>
        </w:rPr>
      </w:pPr>
      <w:r>
        <w:rPr>
          <w:rFonts w:hint="eastAsia" w:ascii="宋体" w:hAnsi="宋体"/>
          <w:color w:val="000000"/>
          <w:sz w:val="24"/>
        </w:rPr>
        <w:t>（一）参与匿名评审的工作人员必须严格遵守“双向匿名”的原则，不得将评阅人姓名和单位泄露给他人或将研究生及其导师姓名透露给评阅人，保证“双向匿名”评审的严肃性和公正性，否则学院将根据情节轻重给予相应处分；</w:t>
      </w:r>
    </w:p>
    <w:p>
      <w:pPr>
        <w:spacing w:line="360" w:lineRule="auto"/>
        <w:ind w:firstLine="530" w:firstLineChars="221"/>
        <w:rPr>
          <w:rFonts w:ascii="宋体" w:hAnsi="宋体"/>
          <w:color w:val="000000"/>
          <w:sz w:val="24"/>
        </w:rPr>
      </w:pPr>
      <w:r>
        <w:rPr>
          <w:rFonts w:hint="eastAsia" w:ascii="宋体" w:hAnsi="宋体"/>
          <w:color w:val="000000"/>
          <w:sz w:val="24"/>
        </w:rPr>
        <w:t>（二）研究生（或者其导师）不得向有关工作人员违规了解评阅专家信息，否则一经发现，学院将立即取消该生的本次学位申请（或者暂停其导师资格）。</w:t>
      </w:r>
    </w:p>
    <w:p>
      <w:pPr>
        <w:spacing w:line="360" w:lineRule="auto"/>
        <w:ind w:firstLine="532" w:firstLineChars="221"/>
        <w:rPr>
          <w:rFonts w:ascii="宋体" w:hAnsi="宋体"/>
          <w:color w:val="000000"/>
          <w:sz w:val="24"/>
        </w:rPr>
      </w:pPr>
      <w:r>
        <w:rPr>
          <w:rFonts w:hint="eastAsia" w:ascii="黑体" w:hAnsi="黑体" w:eastAsia="黑体"/>
          <w:b/>
          <w:color w:val="000000"/>
          <w:kern w:val="0"/>
          <w:sz w:val="24"/>
        </w:rPr>
        <w:t>第九条</w:t>
      </w:r>
      <w:r>
        <w:rPr>
          <w:rFonts w:hint="eastAsia" w:ascii="宋体" w:hAnsi="宋体"/>
          <w:color w:val="000000"/>
          <w:sz w:val="24"/>
        </w:rPr>
        <w:t xml:space="preserve">  匿名评审结果供答辩委员会和学位委员会参考，论文评阅异议处理主要参考匿名评阅书中的评阅意见。</w:t>
      </w:r>
    </w:p>
    <w:p>
      <w:pPr>
        <w:spacing w:before="156" w:beforeLines="50" w:after="156" w:afterLines="50" w:line="360" w:lineRule="auto"/>
        <w:jc w:val="center"/>
        <w:rPr>
          <w:rFonts w:ascii="黑体" w:hAnsi="宋体" w:eastAsia="黑体"/>
          <w:b/>
          <w:color w:val="000000"/>
          <w:sz w:val="24"/>
        </w:rPr>
      </w:pPr>
      <w:r>
        <w:rPr>
          <w:rFonts w:hint="eastAsia" w:ascii="黑体" w:hAnsi="宋体" w:eastAsia="黑体"/>
          <w:b/>
          <w:color w:val="000000"/>
          <w:sz w:val="24"/>
        </w:rPr>
        <w:t>第三章　匿名评审时间与费用</w:t>
      </w:r>
    </w:p>
    <w:p>
      <w:pPr>
        <w:spacing w:line="360" w:lineRule="auto"/>
        <w:ind w:firstLine="532" w:firstLineChars="221"/>
        <w:rPr>
          <w:rFonts w:ascii="宋体" w:hAnsi="宋体"/>
          <w:color w:val="000000"/>
          <w:sz w:val="24"/>
        </w:rPr>
      </w:pPr>
      <w:r>
        <w:rPr>
          <w:rFonts w:hint="eastAsia" w:ascii="黑体" w:hAnsi="黑体" w:eastAsia="黑体"/>
          <w:b/>
          <w:color w:val="000000"/>
          <w:kern w:val="0"/>
          <w:sz w:val="24"/>
        </w:rPr>
        <w:t>第十条</w:t>
      </w:r>
      <w:r>
        <w:rPr>
          <w:rFonts w:hint="eastAsia" w:ascii="宋体" w:hAnsi="宋体"/>
          <w:color w:val="000000"/>
          <w:sz w:val="24"/>
        </w:rPr>
        <w:t xml:space="preserve">  论文匿名评审工作每年开展两次：每年4月中旬和10月中旬。</w:t>
      </w:r>
    </w:p>
    <w:p>
      <w:pPr>
        <w:spacing w:line="360" w:lineRule="auto"/>
        <w:ind w:firstLine="532" w:firstLineChars="221"/>
        <w:rPr>
          <w:rFonts w:hint="eastAsia" w:ascii="宋体" w:hAnsi="宋体"/>
          <w:color w:val="000000"/>
          <w:sz w:val="24"/>
        </w:rPr>
      </w:pPr>
      <w:r>
        <w:rPr>
          <w:rFonts w:hint="eastAsia" w:ascii="黑体" w:hAnsi="黑体" w:eastAsia="黑体"/>
          <w:b/>
          <w:color w:val="000000"/>
          <w:kern w:val="0"/>
          <w:sz w:val="24"/>
        </w:rPr>
        <w:t>第十一条</w:t>
      </w:r>
      <w:r>
        <w:rPr>
          <w:rFonts w:hint="eastAsia" w:ascii="宋体" w:hAnsi="宋体"/>
          <w:color w:val="000000"/>
          <w:sz w:val="24"/>
        </w:rPr>
        <w:t xml:space="preserve">  匿名论文评审费为200元/篇。</w:t>
      </w:r>
    </w:p>
    <w:p>
      <w:pPr>
        <w:spacing w:line="360" w:lineRule="auto"/>
        <w:ind w:firstLine="530" w:firstLineChars="221"/>
        <w:rPr>
          <w:rFonts w:hint="eastAsia" w:ascii="宋体" w:hAnsi="宋体"/>
          <w:color w:val="000000"/>
          <w:sz w:val="24"/>
        </w:rPr>
      </w:pPr>
      <w:r>
        <w:rPr>
          <w:rFonts w:hint="eastAsia" w:ascii="宋体" w:hAnsi="宋体"/>
          <w:color w:val="000000"/>
          <w:sz w:val="24"/>
        </w:rPr>
        <w:t>（一）校内硕士从划拨给导师的研究生培养经费中列支，由财务处结算；</w:t>
      </w:r>
    </w:p>
    <w:p>
      <w:pPr>
        <w:spacing w:line="360" w:lineRule="auto"/>
        <w:ind w:firstLine="530" w:firstLineChars="221"/>
        <w:rPr>
          <w:rFonts w:ascii="宋体" w:hAnsi="宋体"/>
          <w:color w:val="000000"/>
          <w:sz w:val="24"/>
        </w:rPr>
      </w:pPr>
      <w:r>
        <w:rPr>
          <w:rFonts w:hint="eastAsia" w:ascii="宋体" w:hAnsi="宋体"/>
          <w:color w:val="000000"/>
          <w:sz w:val="24"/>
        </w:rPr>
        <w:t>（二）MBA由学院支付（MBA无培养经费）。</w:t>
      </w:r>
    </w:p>
    <w:p>
      <w:pPr>
        <w:spacing w:before="156" w:beforeLines="50" w:after="156" w:afterLines="50" w:line="360" w:lineRule="auto"/>
        <w:jc w:val="center"/>
        <w:rPr>
          <w:rFonts w:ascii="黑体" w:hAnsi="宋体" w:eastAsia="黑体"/>
          <w:b/>
          <w:color w:val="000000"/>
          <w:sz w:val="24"/>
        </w:rPr>
      </w:pPr>
      <w:r>
        <w:rPr>
          <w:rFonts w:hint="eastAsia" w:ascii="黑体" w:hAnsi="宋体" w:eastAsia="黑体"/>
          <w:b/>
          <w:color w:val="000000"/>
          <w:sz w:val="24"/>
        </w:rPr>
        <w:t>第四章　匿名评审结果的处理</w:t>
      </w:r>
    </w:p>
    <w:p>
      <w:pPr>
        <w:spacing w:line="360" w:lineRule="auto"/>
        <w:ind w:firstLine="532" w:firstLineChars="221"/>
        <w:rPr>
          <w:rFonts w:ascii="宋体" w:hAnsi="宋体"/>
          <w:color w:val="000000"/>
          <w:sz w:val="24"/>
        </w:rPr>
      </w:pPr>
      <w:r>
        <w:rPr>
          <w:rFonts w:hint="eastAsia" w:ascii="黑体" w:hAnsi="黑体" w:eastAsia="黑体"/>
          <w:b/>
          <w:color w:val="000000"/>
          <w:kern w:val="0"/>
          <w:sz w:val="24"/>
        </w:rPr>
        <w:t>第十二条</w:t>
      </w:r>
      <w:r>
        <w:rPr>
          <w:rFonts w:hint="eastAsia" w:ascii="宋体" w:hAnsi="宋体"/>
          <w:color w:val="000000"/>
          <w:sz w:val="24"/>
        </w:rPr>
        <w:t xml:space="preserve">  对返回的2份匿名评审结果，按下表处理：</w:t>
      </w:r>
    </w:p>
    <w:tbl>
      <w:tblPr>
        <w:tblStyle w:val="6"/>
        <w:tblW w:w="917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3944"/>
        <w:gridCol w:w="4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vAlign w:val="center"/>
          </w:tcPr>
          <w:p>
            <w:pPr>
              <w:widowControl/>
              <w:snapToGrid w:val="0"/>
              <w:spacing w:line="280" w:lineRule="exact"/>
              <w:rPr>
                <w:rFonts w:ascii="宋体" w:hAnsi="宋体" w:cs="宋体"/>
                <w:color w:val="000000"/>
                <w:kern w:val="0"/>
              </w:rPr>
            </w:pPr>
            <w:r>
              <w:rPr>
                <w:rFonts w:ascii="宋体" w:hAnsi="宋体" w:cs="宋体"/>
                <w:color w:val="000000"/>
                <w:kern w:val="0"/>
              </w:rPr>
              <w:t>类型</w:t>
            </w:r>
          </w:p>
        </w:tc>
        <w:tc>
          <w:tcPr>
            <w:tcW w:w="3944" w:type="dxa"/>
            <w:vAlign w:val="center"/>
          </w:tcPr>
          <w:p>
            <w:pPr>
              <w:widowControl/>
              <w:snapToGrid w:val="0"/>
              <w:spacing w:line="280" w:lineRule="exact"/>
              <w:rPr>
                <w:rFonts w:ascii="宋体" w:hAnsi="宋体" w:cs="宋体"/>
                <w:color w:val="000000"/>
                <w:kern w:val="0"/>
              </w:rPr>
            </w:pPr>
            <w:r>
              <w:rPr>
                <w:rFonts w:hint="eastAsia" w:ascii="宋体" w:hAnsi="宋体" w:cs="宋体"/>
                <w:color w:val="000000"/>
                <w:kern w:val="0"/>
              </w:rPr>
              <w:t>论文评审意见</w:t>
            </w:r>
          </w:p>
        </w:tc>
        <w:tc>
          <w:tcPr>
            <w:tcW w:w="4634" w:type="dxa"/>
            <w:vAlign w:val="center"/>
          </w:tcPr>
          <w:p>
            <w:pPr>
              <w:widowControl/>
              <w:snapToGrid w:val="0"/>
              <w:spacing w:line="280" w:lineRule="exact"/>
              <w:rPr>
                <w:rFonts w:ascii="宋体" w:hAnsi="宋体" w:cs="宋体"/>
                <w:color w:val="000000"/>
                <w:kern w:val="0"/>
              </w:rPr>
            </w:pPr>
            <w:r>
              <w:rPr>
                <w:rFonts w:hint="eastAsia" w:ascii="宋体" w:hAnsi="宋体" w:cs="宋体"/>
                <w:color w:val="000000"/>
                <w:kern w:val="0"/>
              </w:rPr>
              <w:t>处理方式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vAlign w:val="center"/>
          </w:tcPr>
          <w:p>
            <w:pPr>
              <w:widowControl/>
              <w:spacing w:line="300" w:lineRule="exact"/>
              <w:rPr>
                <w:rFonts w:ascii="宋体" w:hAnsi="宋体" w:cs="宋体"/>
                <w:color w:val="000000"/>
                <w:kern w:val="0"/>
              </w:rPr>
            </w:pPr>
            <w:r>
              <w:rPr>
                <w:rFonts w:ascii="宋体" w:hAnsi="宋体" w:cs="宋体"/>
                <w:color w:val="000000"/>
                <w:kern w:val="0"/>
              </w:rPr>
              <w:t>R0</w:t>
            </w:r>
          </w:p>
        </w:tc>
        <w:tc>
          <w:tcPr>
            <w:tcW w:w="3944" w:type="dxa"/>
            <w:vAlign w:val="center"/>
          </w:tcPr>
          <w:p>
            <w:pPr>
              <w:widowControl/>
              <w:spacing w:line="300" w:lineRule="exact"/>
              <w:rPr>
                <w:rFonts w:ascii="宋体" w:hAnsi="宋体" w:cs="宋体"/>
                <w:color w:val="000000"/>
                <w:kern w:val="0"/>
              </w:rPr>
            </w:pPr>
            <w:r>
              <w:rPr>
                <w:rFonts w:hint="eastAsia" w:ascii="宋体" w:hAnsi="宋体" w:cs="宋体"/>
                <w:color w:val="000000"/>
                <w:kern w:val="0"/>
              </w:rPr>
              <w:t>2人同意答辩。</w:t>
            </w:r>
          </w:p>
        </w:tc>
        <w:tc>
          <w:tcPr>
            <w:tcW w:w="4634" w:type="dxa"/>
            <w:vAlign w:val="center"/>
          </w:tcPr>
          <w:p>
            <w:pPr>
              <w:widowControl/>
              <w:spacing w:line="300" w:lineRule="exact"/>
              <w:rPr>
                <w:rFonts w:ascii="宋体" w:hAnsi="宋体" w:cs="宋体"/>
                <w:color w:val="000000"/>
                <w:kern w:val="0"/>
              </w:rPr>
            </w:pPr>
            <w:r>
              <w:rPr>
                <w:rFonts w:hint="eastAsia" w:ascii="宋体" w:hAnsi="宋体" w:cs="宋体"/>
                <w:color w:val="000000"/>
                <w:kern w:val="0"/>
              </w:rPr>
              <w:t>申请人直接进入答辩程序。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vAlign w:val="center"/>
          </w:tcPr>
          <w:p>
            <w:pPr>
              <w:spacing w:line="300" w:lineRule="exact"/>
              <w:rPr>
                <w:rFonts w:ascii="宋体" w:hAnsi="宋体" w:cs="宋体"/>
                <w:color w:val="000000"/>
                <w:kern w:val="0"/>
              </w:rPr>
            </w:pPr>
            <w:r>
              <w:rPr>
                <w:rFonts w:ascii="宋体" w:hAnsi="宋体" w:cs="宋体"/>
                <w:color w:val="000000"/>
                <w:kern w:val="0"/>
              </w:rPr>
              <w:t>R1</w:t>
            </w:r>
          </w:p>
        </w:tc>
        <w:tc>
          <w:tcPr>
            <w:tcW w:w="3944" w:type="dxa"/>
            <w:vAlign w:val="center"/>
          </w:tcPr>
          <w:p>
            <w:pPr>
              <w:spacing w:line="300" w:lineRule="exact"/>
              <w:rPr>
                <w:rFonts w:ascii="宋体" w:hAnsi="宋体" w:cs="宋体"/>
                <w:color w:val="000000"/>
                <w:kern w:val="0"/>
              </w:rPr>
            </w:pPr>
            <w:r>
              <w:rPr>
                <w:rFonts w:hint="eastAsia" w:ascii="宋体" w:hAnsi="宋体" w:cs="宋体"/>
                <w:color w:val="000000"/>
                <w:kern w:val="0"/>
              </w:rPr>
              <w:t>2人同意答辩，但评审结果中要素评价等级出现“D”。</w:t>
            </w:r>
          </w:p>
        </w:tc>
        <w:tc>
          <w:tcPr>
            <w:tcW w:w="4634" w:type="dxa"/>
            <w:vMerge w:val="restart"/>
            <w:vAlign w:val="center"/>
          </w:tcPr>
          <w:p>
            <w:pPr>
              <w:spacing w:line="300" w:lineRule="exact"/>
              <w:rPr>
                <w:rFonts w:ascii="宋体" w:hAnsi="宋体" w:cs="宋体"/>
                <w:color w:val="000000"/>
                <w:kern w:val="0"/>
              </w:rPr>
            </w:pPr>
            <w:r>
              <w:rPr>
                <w:rFonts w:hint="eastAsia" w:ascii="宋体" w:hAnsi="宋体" w:cs="宋体"/>
                <w:color w:val="000000"/>
                <w:kern w:val="0"/>
              </w:rPr>
              <w:t>修改论文，填写《论文修改记录表-</w:t>
            </w:r>
            <w:r>
              <w:rPr>
                <w:rFonts w:ascii="宋体" w:hAnsi="宋体" w:cs="宋体"/>
                <w:color w:val="000000"/>
                <w:kern w:val="0"/>
              </w:rPr>
              <w:t>1</w:t>
            </w:r>
            <w:r>
              <w:rPr>
                <w:rFonts w:hint="eastAsia" w:ascii="宋体" w:hAnsi="宋体" w:cs="宋体"/>
                <w:color w:val="000000"/>
                <w:kern w:val="0"/>
              </w:rPr>
              <w:t>》，导师审阅同意，并需要在答辩时对修改情况做特殊说明。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vAlign w:val="center"/>
          </w:tcPr>
          <w:p>
            <w:pPr>
              <w:spacing w:line="300" w:lineRule="exact"/>
              <w:rPr>
                <w:rFonts w:ascii="宋体" w:hAnsi="宋体" w:cs="宋体"/>
                <w:color w:val="000000"/>
                <w:kern w:val="0"/>
              </w:rPr>
            </w:pPr>
            <w:r>
              <w:rPr>
                <w:rFonts w:ascii="宋体" w:hAnsi="宋体" w:cs="宋体"/>
                <w:color w:val="000000"/>
                <w:kern w:val="0"/>
              </w:rPr>
              <w:t>R2</w:t>
            </w:r>
          </w:p>
        </w:tc>
        <w:tc>
          <w:tcPr>
            <w:tcW w:w="3944" w:type="dxa"/>
            <w:vAlign w:val="center"/>
          </w:tcPr>
          <w:p>
            <w:pPr>
              <w:spacing w:line="300" w:lineRule="exact"/>
              <w:rPr>
                <w:rFonts w:ascii="宋体" w:hAnsi="宋体" w:cs="宋体"/>
                <w:color w:val="000000"/>
                <w:kern w:val="0"/>
              </w:rPr>
            </w:pPr>
            <w:r>
              <w:rPr>
                <w:rFonts w:hint="eastAsia" w:ascii="宋体" w:hAnsi="宋体" w:cs="宋体"/>
                <w:color w:val="000000"/>
                <w:kern w:val="0"/>
              </w:rPr>
              <w:t>1人同意答辩，但1人要求修改后答辩。</w:t>
            </w:r>
          </w:p>
        </w:tc>
        <w:tc>
          <w:tcPr>
            <w:tcW w:w="4634" w:type="dxa"/>
            <w:vMerge w:val="continue"/>
            <w:vAlign w:val="center"/>
          </w:tcPr>
          <w:p>
            <w:pPr>
              <w:spacing w:line="300" w:lineRule="exact"/>
              <w:rPr>
                <w:rFonts w:ascii="宋体" w:hAnsi="宋体" w:cs="宋体"/>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vAlign w:val="center"/>
          </w:tcPr>
          <w:p>
            <w:pPr>
              <w:widowControl/>
              <w:spacing w:line="300" w:lineRule="exact"/>
              <w:rPr>
                <w:rFonts w:ascii="宋体" w:hAnsi="宋体" w:cs="宋体"/>
                <w:color w:val="000000"/>
                <w:kern w:val="0"/>
              </w:rPr>
            </w:pPr>
            <w:r>
              <w:rPr>
                <w:rFonts w:ascii="宋体" w:hAnsi="宋体" w:cs="宋体"/>
                <w:color w:val="000000"/>
                <w:kern w:val="0"/>
              </w:rPr>
              <w:t>R3</w:t>
            </w:r>
          </w:p>
        </w:tc>
        <w:tc>
          <w:tcPr>
            <w:tcW w:w="3944" w:type="dxa"/>
            <w:vAlign w:val="center"/>
          </w:tcPr>
          <w:p>
            <w:pPr>
              <w:widowControl/>
              <w:spacing w:line="300" w:lineRule="exact"/>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人同意答辩、1人要求修改后答辩，但评审结果中要素评价等级出现</w:t>
            </w:r>
            <w:r>
              <w:rPr>
                <w:rFonts w:ascii="宋体" w:hAnsi="宋体" w:cs="宋体"/>
                <w:color w:val="000000"/>
                <w:kern w:val="0"/>
              </w:rPr>
              <w:t>2</w:t>
            </w:r>
            <w:bookmarkStart w:id="2" w:name="_GoBack"/>
            <w:bookmarkEnd w:id="2"/>
            <w:r>
              <w:rPr>
                <w:rFonts w:hint="eastAsia" w:ascii="宋体" w:hAnsi="宋体" w:cs="宋体"/>
                <w:color w:val="000000"/>
                <w:kern w:val="0"/>
              </w:rPr>
              <w:t>个以上“D”。</w:t>
            </w:r>
          </w:p>
        </w:tc>
        <w:tc>
          <w:tcPr>
            <w:tcW w:w="4634" w:type="dxa"/>
            <w:vMerge w:val="restart"/>
            <w:vAlign w:val="center"/>
          </w:tcPr>
          <w:p>
            <w:pPr>
              <w:widowControl/>
              <w:spacing w:line="300" w:lineRule="exact"/>
              <w:rPr>
                <w:rFonts w:ascii="宋体" w:hAnsi="宋体" w:cs="宋体"/>
                <w:color w:val="000000"/>
                <w:kern w:val="0"/>
              </w:rPr>
            </w:pPr>
            <w:r>
              <w:rPr>
                <w:rFonts w:hint="eastAsia" w:ascii="宋体" w:hAnsi="宋体" w:cs="宋体"/>
                <w:color w:val="000000"/>
                <w:kern w:val="0"/>
              </w:rPr>
              <w:t>修改论文，填写《论文修改记录表-</w:t>
            </w:r>
            <w:r>
              <w:rPr>
                <w:rFonts w:ascii="宋体" w:hAnsi="宋体" w:cs="宋体"/>
                <w:color w:val="000000"/>
                <w:kern w:val="0"/>
              </w:rPr>
              <w:t>2</w:t>
            </w:r>
            <w:r>
              <w:rPr>
                <w:rFonts w:hint="eastAsia" w:ascii="宋体" w:hAnsi="宋体" w:cs="宋体"/>
                <w:color w:val="000000"/>
                <w:kern w:val="0"/>
              </w:rPr>
              <w:t>》，导师审阅同意，并经学院同意后方可参加答辩，并需要在答辩时对修改情况做特殊说明。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vAlign w:val="center"/>
          </w:tcPr>
          <w:p>
            <w:pPr>
              <w:widowControl/>
              <w:spacing w:line="300" w:lineRule="exact"/>
              <w:rPr>
                <w:rFonts w:ascii="宋体" w:hAnsi="宋体" w:cs="宋体"/>
                <w:color w:val="000000"/>
                <w:kern w:val="0"/>
              </w:rPr>
            </w:pPr>
            <w:r>
              <w:rPr>
                <w:rFonts w:ascii="宋体" w:hAnsi="宋体" w:cs="宋体"/>
                <w:color w:val="000000"/>
                <w:kern w:val="0"/>
              </w:rPr>
              <w:t>R4</w:t>
            </w:r>
          </w:p>
        </w:tc>
        <w:tc>
          <w:tcPr>
            <w:tcW w:w="3944" w:type="dxa"/>
            <w:vAlign w:val="center"/>
          </w:tcPr>
          <w:p>
            <w:pPr>
              <w:widowControl/>
              <w:spacing w:line="300" w:lineRule="exact"/>
              <w:rPr>
                <w:rFonts w:ascii="宋体" w:hAnsi="宋体" w:cs="宋体"/>
                <w:color w:val="000000"/>
                <w:kern w:val="0"/>
              </w:rPr>
            </w:pPr>
            <w:r>
              <w:rPr>
                <w:rFonts w:hint="eastAsia" w:ascii="宋体" w:hAnsi="宋体" w:cs="宋体"/>
                <w:color w:val="000000"/>
                <w:kern w:val="0"/>
              </w:rPr>
              <w:t>2人要求修改后答辩。</w:t>
            </w:r>
          </w:p>
        </w:tc>
        <w:tc>
          <w:tcPr>
            <w:tcW w:w="4634" w:type="dxa"/>
            <w:vMerge w:val="continue"/>
            <w:vAlign w:val="center"/>
          </w:tcPr>
          <w:p>
            <w:pPr>
              <w:widowControl/>
              <w:spacing w:line="300" w:lineRule="exact"/>
              <w:rPr>
                <w:rFonts w:ascii="宋体" w:hAnsi="宋体" w:cs="宋体"/>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vAlign w:val="center"/>
          </w:tcPr>
          <w:p>
            <w:pPr>
              <w:widowControl/>
              <w:spacing w:line="300" w:lineRule="exact"/>
              <w:rPr>
                <w:rFonts w:ascii="宋体" w:hAnsi="宋体" w:cs="宋体"/>
                <w:color w:val="000000"/>
                <w:kern w:val="0"/>
              </w:rPr>
            </w:pPr>
            <w:r>
              <w:rPr>
                <w:rFonts w:ascii="宋体" w:hAnsi="宋体" w:cs="宋体"/>
                <w:color w:val="000000"/>
                <w:kern w:val="0"/>
              </w:rPr>
              <w:t>R5</w:t>
            </w:r>
          </w:p>
        </w:tc>
        <w:tc>
          <w:tcPr>
            <w:tcW w:w="3944" w:type="dxa"/>
            <w:vAlign w:val="center"/>
          </w:tcPr>
          <w:p>
            <w:pPr>
              <w:widowControl/>
              <w:spacing w:line="300" w:lineRule="exact"/>
              <w:rPr>
                <w:rFonts w:ascii="宋体" w:hAnsi="宋体" w:cs="宋体"/>
                <w:color w:val="000000"/>
                <w:kern w:val="0"/>
              </w:rPr>
            </w:pPr>
            <w:r>
              <w:rPr>
                <w:rFonts w:hint="eastAsia" w:ascii="宋体" w:hAnsi="宋体" w:cs="宋体"/>
                <w:color w:val="000000"/>
                <w:kern w:val="0"/>
              </w:rPr>
              <w:t>1人不同意答辩。</w:t>
            </w:r>
          </w:p>
        </w:tc>
        <w:tc>
          <w:tcPr>
            <w:tcW w:w="4634" w:type="dxa"/>
            <w:vMerge w:val="restart"/>
            <w:vAlign w:val="center"/>
          </w:tcPr>
          <w:p>
            <w:pPr>
              <w:widowControl/>
              <w:spacing w:line="300" w:lineRule="exact"/>
              <w:rPr>
                <w:rFonts w:ascii="宋体" w:hAnsi="宋体" w:cs="宋体"/>
                <w:color w:val="000000"/>
                <w:kern w:val="0"/>
              </w:rPr>
            </w:pPr>
            <w:r>
              <w:rPr>
                <w:rFonts w:hint="eastAsia" w:ascii="宋体" w:hAnsi="宋体" w:cs="宋体"/>
                <w:color w:val="000000"/>
                <w:kern w:val="0"/>
              </w:rPr>
              <w:t>修改论文，填写《学位论文匿名复审申请表》，可以申请复评，复评后同意答辩，则可以参加答辩，并需要在答辩时对修改情况做特殊说明。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vAlign w:val="center"/>
          </w:tcPr>
          <w:p>
            <w:pPr>
              <w:widowControl/>
              <w:spacing w:line="300" w:lineRule="exact"/>
              <w:rPr>
                <w:rFonts w:ascii="宋体" w:hAnsi="宋体" w:cs="宋体"/>
                <w:color w:val="000000"/>
                <w:kern w:val="0"/>
              </w:rPr>
            </w:pPr>
            <w:r>
              <w:rPr>
                <w:rFonts w:ascii="宋体" w:hAnsi="宋体" w:cs="宋体"/>
                <w:color w:val="000000"/>
                <w:kern w:val="0"/>
              </w:rPr>
              <w:t>R6</w:t>
            </w:r>
          </w:p>
        </w:tc>
        <w:tc>
          <w:tcPr>
            <w:tcW w:w="3944" w:type="dxa"/>
            <w:vAlign w:val="center"/>
          </w:tcPr>
          <w:p>
            <w:pPr>
              <w:widowControl/>
              <w:spacing w:line="300" w:lineRule="exact"/>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人同意答辩、1人要求修改后答辩，但评审结果中要素评价等级全部为“D”。</w:t>
            </w:r>
          </w:p>
        </w:tc>
        <w:tc>
          <w:tcPr>
            <w:tcW w:w="4634" w:type="dxa"/>
            <w:vMerge w:val="continue"/>
            <w:vAlign w:val="center"/>
          </w:tcPr>
          <w:p>
            <w:pPr>
              <w:widowControl/>
              <w:spacing w:line="300" w:lineRule="exact"/>
              <w:rPr>
                <w:rFonts w:ascii="宋体" w:hAnsi="宋体" w:cs="宋体"/>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vAlign w:val="center"/>
          </w:tcPr>
          <w:p>
            <w:pPr>
              <w:widowControl/>
              <w:spacing w:line="300" w:lineRule="exact"/>
              <w:rPr>
                <w:rFonts w:ascii="宋体" w:hAnsi="宋体" w:cs="宋体"/>
                <w:color w:val="000000"/>
                <w:kern w:val="0"/>
              </w:rPr>
            </w:pPr>
            <w:r>
              <w:rPr>
                <w:rFonts w:ascii="宋体" w:hAnsi="宋体" w:cs="宋体"/>
                <w:color w:val="000000"/>
                <w:kern w:val="0"/>
              </w:rPr>
              <w:t>R7</w:t>
            </w:r>
          </w:p>
        </w:tc>
        <w:tc>
          <w:tcPr>
            <w:tcW w:w="3944" w:type="dxa"/>
            <w:vAlign w:val="center"/>
          </w:tcPr>
          <w:p>
            <w:pPr>
              <w:widowControl/>
              <w:spacing w:line="300" w:lineRule="exact"/>
              <w:rPr>
                <w:rFonts w:ascii="宋体" w:hAnsi="宋体" w:cs="宋体"/>
                <w:color w:val="000000"/>
                <w:kern w:val="0"/>
              </w:rPr>
            </w:pPr>
            <w:r>
              <w:rPr>
                <w:rFonts w:hint="eastAsia" w:ascii="宋体" w:hAnsi="宋体" w:cs="宋体"/>
                <w:color w:val="000000"/>
                <w:kern w:val="0"/>
              </w:rPr>
              <w:t>两份评审结果中要素评价等级全部为“D”。</w:t>
            </w:r>
          </w:p>
        </w:tc>
        <w:tc>
          <w:tcPr>
            <w:tcW w:w="4634" w:type="dxa"/>
            <w:vMerge w:val="continue"/>
            <w:vAlign w:val="center"/>
          </w:tcPr>
          <w:p>
            <w:pPr>
              <w:widowControl/>
              <w:spacing w:line="300" w:lineRule="exact"/>
              <w:rPr>
                <w:rFonts w:ascii="宋体" w:hAnsi="宋体" w:cs="宋体"/>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vAlign w:val="center"/>
          </w:tcPr>
          <w:p>
            <w:pPr>
              <w:widowControl/>
              <w:spacing w:line="300" w:lineRule="exact"/>
              <w:rPr>
                <w:rFonts w:ascii="宋体" w:hAnsi="宋体" w:cs="宋体"/>
                <w:color w:val="000000"/>
                <w:kern w:val="0"/>
              </w:rPr>
            </w:pPr>
            <w:r>
              <w:rPr>
                <w:rFonts w:ascii="宋体" w:hAnsi="宋体" w:cs="宋体"/>
                <w:color w:val="000000"/>
                <w:kern w:val="0"/>
              </w:rPr>
              <w:t>R8</w:t>
            </w:r>
          </w:p>
        </w:tc>
        <w:tc>
          <w:tcPr>
            <w:tcW w:w="3944" w:type="dxa"/>
            <w:vAlign w:val="center"/>
          </w:tcPr>
          <w:p>
            <w:pPr>
              <w:widowControl/>
              <w:spacing w:line="300" w:lineRule="exact"/>
              <w:rPr>
                <w:rFonts w:ascii="宋体" w:hAnsi="宋体" w:cs="宋体"/>
                <w:color w:val="000000"/>
                <w:kern w:val="0"/>
              </w:rPr>
            </w:pPr>
            <w:r>
              <w:rPr>
                <w:rFonts w:hint="eastAsia" w:ascii="宋体" w:hAnsi="宋体" w:cs="宋体"/>
                <w:color w:val="000000"/>
                <w:kern w:val="0"/>
              </w:rPr>
              <w:t>2人不同意答辩。</w:t>
            </w:r>
          </w:p>
        </w:tc>
        <w:tc>
          <w:tcPr>
            <w:tcW w:w="4634" w:type="dxa"/>
            <w:vAlign w:val="center"/>
          </w:tcPr>
          <w:p>
            <w:pPr>
              <w:widowControl/>
              <w:spacing w:line="300" w:lineRule="exact"/>
              <w:rPr>
                <w:rFonts w:ascii="宋体" w:hAnsi="宋体" w:cs="宋体"/>
                <w:color w:val="000000"/>
                <w:kern w:val="0"/>
              </w:rPr>
            </w:pPr>
            <w:r>
              <w:rPr>
                <w:rFonts w:hint="eastAsia" w:ascii="宋体" w:hAnsi="宋体" w:cs="宋体"/>
                <w:color w:val="000000"/>
                <w:kern w:val="0"/>
              </w:rPr>
              <w:t>研究生需修改论文三个月以上，三个月内不受理学位申请。</w:t>
            </w:r>
          </w:p>
        </w:tc>
      </w:tr>
    </w:tbl>
    <w:p>
      <w:pPr>
        <w:spacing w:before="156" w:beforeLines="50" w:after="156" w:afterLines="50" w:line="360" w:lineRule="auto"/>
        <w:jc w:val="center"/>
        <w:rPr>
          <w:rFonts w:hint="eastAsia" w:ascii="黑体" w:hAnsi="宋体" w:eastAsia="黑体"/>
          <w:b/>
          <w:color w:val="000000"/>
          <w:sz w:val="24"/>
        </w:rPr>
      </w:pPr>
      <w:r>
        <w:rPr>
          <w:rFonts w:hint="eastAsia" w:ascii="黑体" w:hAnsi="宋体" w:eastAsia="黑体"/>
          <w:b/>
          <w:color w:val="000000"/>
          <w:sz w:val="24"/>
        </w:rPr>
        <w:t>第五章　论文复评</w:t>
      </w:r>
    </w:p>
    <w:p>
      <w:pPr>
        <w:spacing w:line="360" w:lineRule="auto"/>
        <w:ind w:firstLine="532" w:firstLineChars="221"/>
        <w:rPr>
          <w:rFonts w:ascii="宋体" w:hAnsi="宋体"/>
          <w:color w:val="000000"/>
          <w:sz w:val="24"/>
        </w:rPr>
      </w:pPr>
      <w:r>
        <w:rPr>
          <w:rFonts w:hint="eastAsia" w:ascii="黑体" w:hAnsi="黑体" w:eastAsia="黑体"/>
          <w:b/>
          <w:color w:val="000000"/>
          <w:kern w:val="0"/>
          <w:sz w:val="24"/>
        </w:rPr>
        <w:t>第十三条</w:t>
      </w:r>
      <w:r>
        <w:rPr>
          <w:rFonts w:hint="eastAsia" w:ascii="宋体" w:hAnsi="宋体"/>
          <w:color w:val="000000"/>
          <w:sz w:val="24"/>
        </w:rPr>
        <w:t xml:space="preserve">  凡是第十二条所规定的论文复评申请人，除提交符合第六条要求的学位论文和《硕士学位论文学术规范保证书》外，还要向学院提交由“中国知网学术不端检测系统（VIP5.0或TMLC2以上版本）”的检测结果，并由导师在纸版检测结果上签名确认。</w:t>
      </w:r>
    </w:p>
    <w:p>
      <w:pPr>
        <w:spacing w:line="360" w:lineRule="auto"/>
        <w:ind w:firstLine="532" w:firstLineChars="221"/>
        <w:rPr>
          <w:rFonts w:ascii="宋体" w:hAnsi="宋体"/>
          <w:color w:val="000000"/>
          <w:sz w:val="24"/>
        </w:rPr>
      </w:pPr>
      <w:r>
        <w:rPr>
          <w:rFonts w:hint="eastAsia" w:ascii="黑体" w:hAnsi="黑体" w:eastAsia="黑体"/>
          <w:b/>
          <w:color w:val="000000"/>
          <w:kern w:val="0"/>
          <w:sz w:val="24"/>
        </w:rPr>
        <w:t>第十四条</w:t>
      </w:r>
      <w:r>
        <w:rPr>
          <w:rFonts w:hint="eastAsia" w:ascii="宋体" w:hAnsi="宋体"/>
          <w:color w:val="000000"/>
          <w:sz w:val="24"/>
        </w:rPr>
        <w:t xml:space="preserve">  学院将复评论文送校外专家匿名评审，复评后同意答辩，则可以参加答辩，并需要在答辩时对修改情况做特殊说明。</w:t>
      </w:r>
    </w:p>
    <w:p>
      <w:pPr>
        <w:spacing w:line="360" w:lineRule="auto"/>
        <w:ind w:firstLine="532" w:firstLineChars="221"/>
        <w:rPr>
          <w:rFonts w:ascii="宋体" w:hAnsi="宋体"/>
          <w:color w:val="000000"/>
          <w:sz w:val="24"/>
        </w:rPr>
      </w:pPr>
      <w:r>
        <w:rPr>
          <w:rFonts w:hint="eastAsia" w:ascii="黑体" w:hAnsi="黑体" w:eastAsia="黑体"/>
          <w:b/>
          <w:color w:val="000000"/>
          <w:kern w:val="0"/>
          <w:sz w:val="24"/>
        </w:rPr>
        <w:t>第十五条</w:t>
      </w:r>
      <w:r>
        <w:rPr>
          <w:rFonts w:hint="eastAsia" w:ascii="宋体" w:hAnsi="宋体"/>
          <w:color w:val="000000"/>
          <w:sz w:val="24"/>
        </w:rPr>
        <w:t xml:space="preserve">  研究生申请复评时，复评费用执行第十一条规定。</w:t>
      </w:r>
    </w:p>
    <w:p>
      <w:pPr>
        <w:spacing w:line="360" w:lineRule="auto"/>
        <w:ind w:firstLine="532" w:firstLineChars="221"/>
        <w:rPr>
          <w:rFonts w:ascii="宋体" w:hAnsi="宋体"/>
          <w:color w:val="000000"/>
          <w:sz w:val="24"/>
        </w:rPr>
      </w:pPr>
      <w:r>
        <w:rPr>
          <w:rFonts w:hint="eastAsia" w:ascii="黑体" w:hAnsi="黑体" w:eastAsia="黑体"/>
          <w:b/>
          <w:color w:val="000000"/>
          <w:kern w:val="0"/>
          <w:sz w:val="24"/>
        </w:rPr>
        <w:t>第十六条</w:t>
      </w:r>
      <w:r>
        <w:rPr>
          <w:rFonts w:hint="eastAsia" w:ascii="宋体" w:hAnsi="宋体"/>
          <w:color w:val="000000"/>
          <w:sz w:val="24"/>
        </w:rPr>
        <w:t xml:space="preserve">  研究生申请学位时，《学位论文修改纪录表》报学院备案。</w:t>
      </w:r>
    </w:p>
    <w:p>
      <w:pPr>
        <w:spacing w:before="156" w:beforeLines="50" w:after="156" w:afterLines="50" w:line="360" w:lineRule="auto"/>
        <w:jc w:val="center"/>
        <w:rPr>
          <w:rFonts w:ascii="黑体" w:hAnsi="宋体" w:eastAsia="黑体"/>
          <w:b/>
          <w:color w:val="000000"/>
          <w:sz w:val="24"/>
        </w:rPr>
      </w:pPr>
      <w:r>
        <w:rPr>
          <w:rFonts w:hint="eastAsia" w:ascii="黑体" w:hAnsi="宋体" w:eastAsia="黑体"/>
          <w:b/>
          <w:color w:val="000000"/>
          <w:sz w:val="24"/>
        </w:rPr>
        <w:t>第六章　附则</w:t>
      </w:r>
    </w:p>
    <w:p>
      <w:pPr>
        <w:spacing w:line="360" w:lineRule="auto"/>
        <w:ind w:firstLine="532" w:firstLineChars="221"/>
        <w:rPr>
          <w:rFonts w:ascii="宋体" w:hAnsi="宋体"/>
          <w:color w:val="000000"/>
          <w:sz w:val="24"/>
        </w:rPr>
      </w:pPr>
      <w:r>
        <w:rPr>
          <w:rFonts w:hint="eastAsia" w:ascii="黑体" w:hAnsi="黑体" w:eastAsia="黑体"/>
          <w:b/>
          <w:color w:val="000000"/>
          <w:kern w:val="0"/>
          <w:sz w:val="24"/>
        </w:rPr>
        <w:t>第十七条</w:t>
      </w:r>
      <w:r>
        <w:rPr>
          <w:rFonts w:hint="eastAsia" w:ascii="宋体" w:hAnsi="宋体"/>
          <w:color w:val="000000"/>
          <w:sz w:val="24"/>
        </w:rPr>
        <w:t xml:space="preserve">  本办法发布之日起实施，我院以前的《经济管理学院关于硕士研究生学位论文匿名外审工作的规定》、《经济管理学院硕士研究生学位论文评审及毕业答辩费用管理办法》和《MBA学位论文评审管理办法》等相关文件同时废止。</w:t>
      </w:r>
    </w:p>
    <w:p>
      <w:pPr>
        <w:pStyle w:val="4"/>
        <w:spacing w:before="0" w:beforeAutospacing="0" w:after="0" w:afterAutospacing="0" w:line="360" w:lineRule="auto"/>
        <w:ind w:left="108" w:firstLine="570"/>
        <w:rPr>
          <w:rFonts w:hint="eastAsia"/>
          <w:color w:val="000000"/>
        </w:rPr>
      </w:pPr>
      <w:r>
        <w:rPr>
          <w:rFonts w:hint="eastAsia" w:ascii="黑体" w:hAnsi="黑体" w:eastAsia="黑体"/>
          <w:b/>
          <w:color w:val="000000"/>
        </w:rPr>
        <w:t>第十八条</w:t>
      </w:r>
      <w:r>
        <w:rPr>
          <w:rFonts w:hint="eastAsia"/>
          <w:color w:val="000000"/>
        </w:rPr>
        <w:t>　本办法由学院负责解释。</w:t>
      </w:r>
    </w:p>
    <w:p>
      <w:pPr>
        <w:spacing w:after="156" w:afterLines="50" w:line="360" w:lineRule="auto"/>
        <w:jc w:val="center"/>
        <w:rPr>
          <w:rFonts w:hint="eastAsia"/>
          <w:b/>
          <w:bCs/>
          <w:color w:val="000000"/>
          <w:sz w:val="44"/>
        </w:rPr>
      </w:pPr>
    </w:p>
    <w:p>
      <w:pPr>
        <w:tabs>
          <w:tab w:val="left" w:pos="5460"/>
        </w:tabs>
        <w:spacing w:line="360" w:lineRule="auto"/>
        <w:ind w:left="108"/>
        <w:jc w:val="left"/>
        <w:rPr>
          <w:rFonts w:ascii="宋体" w:hAnsi="宋体"/>
          <w:sz w:val="24"/>
          <w:szCs w:val="24"/>
        </w:rPr>
      </w:pPr>
      <w:r>
        <w:rPr>
          <w:rFonts w:hint="eastAsia"/>
          <w:color w:val="000000"/>
          <w:sz w:val="30"/>
        </w:rPr>
        <w:t xml:space="preserve">                                    </w:t>
      </w:r>
      <w:r>
        <w:rPr>
          <w:rFonts w:hint="eastAsia" w:ascii="宋体" w:hAnsi="宋体"/>
          <w:sz w:val="24"/>
          <w:szCs w:val="24"/>
        </w:rPr>
        <w:t>二〇一六年七月十五日</w:t>
      </w:r>
    </w:p>
    <w:p>
      <w:pPr>
        <w:tabs>
          <w:tab w:val="left" w:pos="5460"/>
        </w:tabs>
        <w:spacing w:line="440" w:lineRule="exact"/>
        <w:ind w:left="108"/>
        <w:jc w:val="left"/>
        <w:rPr>
          <w:rFonts w:ascii="宋体" w:hAnsi="宋体"/>
          <w:sz w:val="24"/>
          <w:szCs w:val="24"/>
        </w:rPr>
      </w:pPr>
    </w:p>
    <w:p>
      <w:pPr>
        <w:tabs>
          <w:tab w:val="left" w:pos="5460"/>
        </w:tabs>
        <w:spacing w:line="440" w:lineRule="exact"/>
        <w:ind w:left="108"/>
        <w:jc w:val="left"/>
        <w:rPr>
          <w:rFonts w:ascii="宋体" w:hAnsi="宋体"/>
          <w:sz w:val="24"/>
          <w:szCs w:val="24"/>
        </w:rPr>
      </w:pPr>
    </w:p>
    <w:p>
      <w:pPr>
        <w:tabs>
          <w:tab w:val="left" w:pos="5460"/>
        </w:tabs>
        <w:spacing w:line="440" w:lineRule="exact"/>
        <w:ind w:left="108"/>
        <w:jc w:val="left"/>
        <w:rPr>
          <w:rFonts w:ascii="宋体" w:hAnsi="宋体"/>
          <w:sz w:val="24"/>
          <w:szCs w:val="24"/>
        </w:rPr>
      </w:pPr>
    </w:p>
    <w:p>
      <w:pPr>
        <w:tabs>
          <w:tab w:val="left" w:pos="5460"/>
        </w:tabs>
        <w:spacing w:line="440" w:lineRule="exact"/>
        <w:ind w:left="108"/>
        <w:jc w:val="left"/>
        <w:rPr>
          <w:rFonts w:ascii="宋体" w:hAnsi="宋体"/>
          <w:sz w:val="24"/>
          <w:szCs w:val="24"/>
        </w:rPr>
      </w:pPr>
    </w:p>
    <w:p>
      <w:pPr>
        <w:tabs>
          <w:tab w:val="left" w:pos="5460"/>
        </w:tabs>
        <w:spacing w:line="440" w:lineRule="exact"/>
        <w:ind w:left="108"/>
        <w:jc w:val="left"/>
        <w:rPr>
          <w:rFonts w:ascii="宋体" w:hAnsi="宋体"/>
          <w:sz w:val="24"/>
          <w:szCs w:val="24"/>
        </w:rPr>
      </w:pPr>
    </w:p>
    <w:p>
      <w:pPr>
        <w:tabs>
          <w:tab w:val="left" w:pos="5460"/>
        </w:tabs>
        <w:spacing w:line="440" w:lineRule="exact"/>
        <w:ind w:left="108"/>
        <w:jc w:val="left"/>
        <w:rPr>
          <w:rFonts w:ascii="宋体" w:hAnsi="宋体"/>
          <w:sz w:val="24"/>
          <w:szCs w:val="24"/>
        </w:rPr>
      </w:pPr>
    </w:p>
    <w:p>
      <w:pPr>
        <w:tabs>
          <w:tab w:val="left" w:pos="5460"/>
        </w:tabs>
        <w:spacing w:line="440" w:lineRule="exact"/>
        <w:ind w:left="108"/>
        <w:jc w:val="left"/>
        <w:rPr>
          <w:rFonts w:ascii="宋体" w:hAnsi="宋体"/>
          <w:sz w:val="24"/>
          <w:szCs w:val="24"/>
        </w:rPr>
      </w:pPr>
    </w:p>
    <w:p>
      <w:pPr>
        <w:tabs>
          <w:tab w:val="left" w:pos="5460"/>
        </w:tabs>
        <w:spacing w:line="440" w:lineRule="exact"/>
        <w:ind w:left="108"/>
        <w:jc w:val="left"/>
        <w:rPr>
          <w:rFonts w:hint="eastAsia" w:ascii="宋体" w:hAnsi="宋体"/>
          <w:sz w:val="24"/>
          <w:szCs w:val="24"/>
        </w:rPr>
      </w:pPr>
    </w:p>
    <w:p>
      <w:pPr>
        <w:tabs>
          <w:tab w:val="left" w:pos="5460"/>
        </w:tabs>
        <w:spacing w:line="440" w:lineRule="exact"/>
        <w:ind w:left="108"/>
        <w:jc w:val="left"/>
        <w:rPr>
          <w:rFonts w:hint="eastAsia" w:ascii="仿宋_GB2312" w:eastAsia="仿宋_GB2312"/>
          <w:sz w:val="28"/>
          <w:szCs w:val="28"/>
        </w:rPr>
      </w:pPr>
    </w:p>
    <w:p>
      <w:pPr>
        <w:spacing w:line="460" w:lineRule="exact"/>
        <w:ind w:firstLine="562" w:firstLineChars="200"/>
        <w:rPr>
          <w:rFonts w:ascii="仿宋_GB2312" w:eastAsia="仿宋_GB2312"/>
          <w:b/>
          <w:sz w:val="28"/>
          <w:szCs w:val="28"/>
        </w:rPr>
      </w:pPr>
      <w:r>
        <w:rPr>
          <w:rFonts w:ascii="仿宋_GB2312" w:eastAsia="仿宋_GB2312"/>
          <w:b/>
          <w:sz w:val="28"/>
          <w:szCs w:val="28"/>
        </w:rPr>
        <w:t>附件：</w:t>
      </w:r>
    </w:p>
    <w:p>
      <w:pPr>
        <w:spacing w:line="460" w:lineRule="exact"/>
        <w:ind w:firstLine="560" w:firstLineChars="200"/>
        <w:rPr>
          <w:rFonts w:ascii="仿宋_GB2312" w:eastAsia="仿宋_GB2312"/>
          <w:sz w:val="28"/>
          <w:szCs w:val="28"/>
        </w:rPr>
      </w:pPr>
      <w:r>
        <w:rPr>
          <w:rFonts w:ascii="仿宋_GB2312" w:eastAsia="仿宋_GB2312"/>
          <w:sz w:val="28"/>
          <w:szCs w:val="28"/>
        </w:rPr>
        <w:t>附件</w:t>
      </w: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经济管理学院硕士研究生学位论文复评申请表</w:t>
      </w:r>
    </w:p>
    <w:p>
      <w:pPr>
        <w:spacing w:line="460" w:lineRule="exact"/>
        <w:ind w:firstLine="560" w:firstLineChars="200"/>
        <w:rPr>
          <w:rFonts w:ascii="仿宋_GB2312" w:eastAsia="仿宋_GB2312"/>
          <w:sz w:val="28"/>
          <w:szCs w:val="28"/>
        </w:rPr>
      </w:pPr>
      <w:r>
        <w:rPr>
          <w:rFonts w:ascii="仿宋_GB2312" w:eastAsia="仿宋_GB2312"/>
          <w:sz w:val="28"/>
          <w:szCs w:val="28"/>
        </w:rPr>
        <w:t>附件2：</w:t>
      </w:r>
      <w:r>
        <w:rPr>
          <w:rFonts w:hint="eastAsia" w:ascii="仿宋_GB2312" w:eastAsia="仿宋_GB2312"/>
          <w:sz w:val="28"/>
          <w:szCs w:val="28"/>
        </w:rPr>
        <w:t>经济管理学院硕士研究生论文修改记录表-</w:t>
      </w:r>
      <w:r>
        <w:rPr>
          <w:rFonts w:ascii="仿宋_GB2312" w:eastAsia="仿宋_GB2312"/>
          <w:sz w:val="28"/>
          <w:szCs w:val="28"/>
        </w:rPr>
        <w:t>1</w:t>
      </w:r>
    </w:p>
    <w:p>
      <w:pPr>
        <w:spacing w:line="460" w:lineRule="exact"/>
        <w:ind w:firstLine="560" w:firstLineChars="200"/>
        <w:rPr>
          <w:rFonts w:hint="eastAsia" w:ascii="仿宋_GB2312" w:eastAsia="仿宋_GB2312"/>
          <w:sz w:val="28"/>
          <w:szCs w:val="28"/>
        </w:rPr>
      </w:pPr>
      <w:r>
        <w:rPr>
          <w:rFonts w:ascii="仿宋_GB2312" w:eastAsia="仿宋_GB2312"/>
          <w:sz w:val="28"/>
          <w:szCs w:val="28"/>
        </w:rPr>
        <w:t>附件3：</w:t>
      </w:r>
      <w:r>
        <w:rPr>
          <w:rFonts w:hint="eastAsia" w:ascii="仿宋_GB2312" w:eastAsia="仿宋_GB2312"/>
          <w:sz w:val="28"/>
          <w:szCs w:val="28"/>
        </w:rPr>
        <w:t>经济管理学院硕士研究生论文修改记录表-</w:t>
      </w:r>
      <w:r>
        <w:rPr>
          <w:rFonts w:ascii="仿宋_GB2312" w:eastAsia="仿宋_GB2312"/>
          <w:sz w:val="28"/>
          <w:szCs w:val="28"/>
        </w:rPr>
        <w:t>2</w:t>
      </w:r>
    </w:p>
    <w:p>
      <w:pPr>
        <w:spacing w:line="460" w:lineRule="exact"/>
        <w:jc w:val="left"/>
        <w:rPr>
          <w:rFonts w:ascii="仿宋_GB2312" w:eastAsia="仿宋_GB2312"/>
          <w:sz w:val="28"/>
          <w:szCs w:val="28"/>
        </w:rPr>
      </w:pPr>
      <w:r>
        <w:rPr>
          <w:rFonts w:ascii="仿宋_GB2312" w:eastAsia="仿宋_GB2312"/>
          <w:sz w:val="28"/>
          <w:szCs w:val="28"/>
        </w:rPr>
        <w:br w:type="page"/>
      </w:r>
      <w:r>
        <w:rPr>
          <w:rFonts w:hint="eastAsia" w:ascii="仿宋_GB2312" w:eastAsia="仿宋_GB2312"/>
          <w:sz w:val="28"/>
          <w:szCs w:val="28"/>
        </w:rPr>
        <w:t>附件1：</w:t>
      </w:r>
    </w:p>
    <w:p>
      <w:pPr>
        <w:spacing w:after="156" w:afterLines="50" w:line="460" w:lineRule="exact"/>
        <w:jc w:val="center"/>
        <w:rPr>
          <w:rFonts w:hint="eastAsia" w:ascii="黑体" w:hAnsi="黑体" w:eastAsia="黑体"/>
          <w:sz w:val="32"/>
          <w:szCs w:val="32"/>
        </w:rPr>
      </w:pPr>
      <w:r>
        <w:rPr>
          <w:rFonts w:hint="eastAsia" w:ascii="黑体" w:hAnsi="黑体" w:eastAsia="黑体"/>
          <w:sz w:val="32"/>
          <w:szCs w:val="32"/>
        </w:rPr>
        <w:t>经济管理学院硕士研究生学位论文复评申请表</w:t>
      </w:r>
    </w:p>
    <w:tbl>
      <w:tblPr>
        <w:tblStyle w:val="6"/>
        <w:tblW w:w="893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1467"/>
        <w:gridCol w:w="709"/>
        <w:gridCol w:w="1276"/>
        <w:gridCol w:w="709"/>
        <w:gridCol w:w="1559"/>
        <w:gridCol w:w="709"/>
        <w:gridCol w:w="1275"/>
        <w:gridCol w:w="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exact"/>
          <w:jc w:val="center"/>
        </w:trPr>
        <w:tc>
          <w:tcPr>
            <w:tcW w:w="732" w:type="dxa"/>
            <w:vAlign w:val="center"/>
          </w:tcPr>
          <w:p>
            <w:pPr>
              <w:rPr>
                <w:rFonts w:hint="eastAsia"/>
                <w:b/>
                <w:sz w:val="24"/>
              </w:rPr>
            </w:pPr>
            <w:r>
              <w:rPr>
                <w:rFonts w:hint="eastAsia"/>
                <w:b/>
                <w:sz w:val="24"/>
              </w:rPr>
              <w:t>学号</w:t>
            </w:r>
          </w:p>
        </w:tc>
        <w:tc>
          <w:tcPr>
            <w:tcW w:w="1467" w:type="dxa"/>
            <w:vAlign w:val="center"/>
          </w:tcPr>
          <w:p>
            <w:pPr>
              <w:jc w:val="center"/>
              <w:rPr>
                <w:rFonts w:hint="eastAsia"/>
                <w:sz w:val="24"/>
              </w:rPr>
            </w:pPr>
          </w:p>
        </w:tc>
        <w:tc>
          <w:tcPr>
            <w:tcW w:w="709" w:type="dxa"/>
            <w:vAlign w:val="center"/>
          </w:tcPr>
          <w:p>
            <w:pPr>
              <w:rPr>
                <w:rFonts w:hint="eastAsia"/>
                <w:b/>
                <w:sz w:val="24"/>
              </w:rPr>
            </w:pPr>
            <w:r>
              <w:rPr>
                <w:rFonts w:hint="eastAsia"/>
                <w:b/>
                <w:sz w:val="24"/>
              </w:rPr>
              <w:t>姓名</w:t>
            </w:r>
          </w:p>
        </w:tc>
        <w:tc>
          <w:tcPr>
            <w:tcW w:w="1276" w:type="dxa"/>
            <w:vAlign w:val="center"/>
          </w:tcPr>
          <w:p>
            <w:pPr>
              <w:jc w:val="center"/>
              <w:rPr>
                <w:rFonts w:hint="eastAsia"/>
                <w:sz w:val="24"/>
              </w:rPr>
            </w:pPr>
          </w:p>
        </w:tc>
        <w:tc>
          <w:tcPr>
            <w:tcW w:w="709" w:type="dxa"/>
            <w:vAlign w:val="center"/>
          </w:tcPr>
          <w:p>
            <w:pPr>
              <w:rPr>
                <w:rFonts w:hint="eastAsia"/>
                <w:b/>
                <w:sz w:val="24"/>
              </w:rPr>
            </w:pPr>
            <w:r>
              <w:rPr>
                <w:rFonts w:hint="eastAsia"/>
                <w:b/>
                <w:sz w:val="24"/>
              </w:rPr>
              <w:t>导师</w:t>
            </w:r>
          </w:p>
        </w:tc>
        <w:tc>
          <w:tcPr>
            <w:tcW w:w="1559" w:type="dxa"/>
            <w:vAlign w:val="center"/>
          </w:tcPr>
          <w:p>
            <w:pPr>
              <w:rPr>
                <w:rFonts w:hint="eastAsia"/>
                <w:b/>
                <w:sz w:val="24"/>
              </w:rPr>
            </w:pPr>
          </w:p>
        </w:tc>
        <w:tc>
          <w:tcPr>
            <w:tcW w:w="709" w:type="dxa"/>
            <w:vAlign w:val="center"/>
          </w:tcPr>
          <w:p>
            <w:pPr>
              <w:rPr>
                <w:rFonts w:hint="eastAsia"/>
                <w:b/>
                <w:sz w:val="24"/>
              </w:rPr>
            </w:pPr>
            <w:r>
              <w:rPr>
                <w:rFonts w:hint="eastAsia"/>
                <w:b/>
                <w:sz w:val="24"/>
              </w:rPr>
              <w:t>专业</w:t>
            </w:r>
          </w:p>
        </w:tc>
        <w:tc>
          <w:tcPr>
            <w:tcW w:w="1771" w:type="dxa"/>
            <w:gridSpan w:val="2"/>
            <w:vAlign w:val="center"/>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exact"/>
          <w:jc w:val="center"/>
        </w:trPr>
        <w:tc>
          <w:tcPr>
            <w:tcW w:w="732" w:type="dxa"/>
            <w:vAlign w:val="center"/>
          </w:tcPr>
          <w:p>
            <w:pPr>
              <w:rPr>
                <w:rFonts w:hint="eastAsia"/>
                <w:b/>
                <w:sz w:val="24"/>
              </w:rPr>
            </w:pPr>
            <w:r>
              <w:rPr>
                <w:rFonts w:hint="eastAsia"/>
                <w:b/>
                <w:sz w:val="24"/>
              </w:rPr>
              <w:t>论文题目</w:t>
            </w:r>
          </w:p>
        </w:tc>
        <w:tc>
          <w:tcPr>
            <w:tcW w:w="6429" w:type="dxa"/>
            <w:gridSpan w:val="6"/>
            <w:vAlign w:val="center"/>
          </w:tcPr>
          <w:p>
            <w:pPr>
              <w:rPr>
                <w:rFonts w:hint="eastAsia"/>
                <w:sz w:val="24"/>
              </w:rPr>
            </w:pPr>
          </w:p>
        </w:tc>
        <w:tc>
          <w:tcPr>
            <w:tcW w:w="1275" w:type="dxa"/>
            <w:vAlign w:val="center"/>
          </w:tcPr>
          <w:p>
            <w:pPr>
              <w:rPr>
                <w:sz w:val="24"/>
              </w:rPr>
            </w:pPr>
            <w:r>
              <w:rPr>
                <w:rFonts w:hint="eastAsia"/>
                <w:sz w:val="24"/>
              </w:rPr>
              <w:t>评审结果</w:t>
            </w:r>
          </w:p>
          <w:p>
            <w:pPr>
              <w:rPr>
                <w:rFonts w:hint="eastAsia"/>
                <w:sz w:val="24"/>
              </w:rPr>
            </w:pPr>
            <w:r>
              <w:rPr>
                <w:rFonts w:hint="eastAsia"/>
                <w:sz w:val="24"/>
              </w:rPr>
              <w:t>类型编号</w:t>
            </w:r>
          </w:p>
        </w:tc>
        <w:tc>
          <w:tcPr>
            <w:tcW w:w="496" w:type="dxa"/>
            <w:vAlign w:val="center"/>
          </w:tcPr>
          <w:p>
            <w:pP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18" w:hRule="exact"/>
          <w:jc w:val="center"/>
        </w:trPr>
        <w:tc>
          <w:tcPr>
            <w:tcW w:w="8932" w:type="dxa"/>
            <w:gridSpan w:val="9"/>
          </w:tcPr>
          <w:p>
            <w:pPr>
              <w:rPr>
                <w:rFonts w:hint="eastAsia"/>
                <w:b/>
                <w:sz w:val="24"/>
              </w:rPr>
            </w:pPr>
            <w:r>
              <w:rPr>
                <w:rFonts w:hint="eastAsia"/>
                <w:b/>
                <w:sz w:val="24"/>
              </w:rPr>
              <w:t>对于评审专家意见逐条进行回答:(请详细注明论文修改的具体页、行，可另加附页)</w:t>
            </w:r>
          </w:p>
          <w:p>
            <w:pPr>
              <w:rPr>
                <w:sz w:val="24"/>
              </w:rPr>
            </w:pPr>
            <w:r>
              <w:rPr>
                <w:sz w:val="24"/>
              </w:rPr>
              <w:t>评审结果类型描述：</w:t>
            </w:r>
          </w:p>
          <w:p>
            <w:pPr>
              <w:rPr>
                <w:rFonts w:hint="eastAsia"/>
                <w:b/>
                <w:sz w:val="24"/>
              </w:rPr>
            </w:pPr>
          </w:p>
          <w:p>
            <w:pPr>
              <w:rPr>
                <w:rFonts w:hint="eastAsia"/>
                <w:sz w:val="24"/>
              </w:rPr>
            </w:pPr>
            <w:r>
              <w:rPr>
                <w:rFonts w:hint="eastAsia"/>
                <w:sz w:val="24"/>
              </w:rPr>
              <w:t>评审专家一意见：</w:t>
            </w:r>
          </w:p>
          <w:p>
            <w:pPr>
              <w:rPr>
                <w:sz w:val="24"/>
              </w:rPr>
            </w:pPr>
          </w:p>
          <w:p>
            <w:pPr>
              <w:rPr>
                <w:sz w:val="24"/>
              </w:rPr>
            </w:pPr>
          </w:p>
          <w:p>
            <w:pPr>
              <w:rPr>
                <w:sz w:val="24"/>
              </w:rPr>
            </w:pPr>
          </w:p>
          <w:p>
            <w:pPr>
              <w:rPr>
                <w:rFonts w:hint="eastAsia"/>
                <w:sz w:val="24"/>
              </w:rPr>
            </w:pPr>
            <w:r>
              <w:rPr>
                <w:rFonts w:hint="eastAsia"/>
                <w:sz w:val="24"/>
              </w:rPr>
              <w:t xml:space="preserve">答复： </w:t>
            </w:r>
          </w:p>
          <w:p>
            <w:pPr>
              <w:rPr>
                <w:sz w:val="24"/>
              </w:rPr>
            </w:pPr>
          </w:p>
          <w:p>
            <w:pPr>
              <w:rPr>
                <w:sz w:val="24"/>
              </w:rPr>
            </w:pPr>
          </w:p>
          <w:p>
            <w:pPr>
              <w:rPr>
                <w:sz w:val="24"/>
              </w:rPr>
            </w:pPr>
          </w:p>
          <w:p>
            <w:pPr>
              <w:rPr>
                <w:sz w:val="24"/>
              </w:rPr>
            </w:pPr>
          </w:p>
          <w:p>
            <w:pPr>
              <w:rPr>
                <w:sz w:val="24"/>
              </w:rPr>
            </w:pPr>
          </w:p>
          <w:p>
            <w:pPr>
              <w:rPr>
                <w:rFonts w:hint="eastAsia"/>
                <w:sz w:val="24"/>
              </w:rPr>
            </w:pPr>
            <w:r>
              <w:rPr>
                <w:rFonts w:hint="eastAsia"/>
                <w:sz w:val="24"/>
              </w:rPr>
              <w:t>评审专家二意见：</w:t>
            </w:r>
          </w:p>
          <w:p>
            <w:pPr>
              <w:rPr>
                <w:sz w:val="24"/>
              </w:rPr>
            </w:pPr>
          </w:p>
          <w:p>
            <w:pPr>
              <w:rPr>
                <w:sz w:val="24"/>
              </w:rPr>
            </w:pPr>
          </w:p>
          <w:p>
            <w:pPr>
              <w:rPr>
                <w:sz w:val="24"/>
              </w:rPr>
            </w:pPr>
          </w:p>
          <w:p>
            <w:pPr>
              <w:rPr>
                <w:rFonts w:hint="eastAsia"/>
                <w:sz w:val="24"/>
              </w:rPr>
            </w:pPr>
            <w:r>
              <w:rPr>
                <w:rFonts w:hint="eastAsia"/>
                <w:sz w:val="24"/>
              </w:rPr>
              <w:t>答复：</w:t>
            </w:r>
          </w:p>
          <w:p>
            <w:pPr>
              <w:rPr>
                <w:b/>
                <w:sz w:val="24"/>
              </w:rPr>
            </w:pPr>
          </w:p>
          <w:p>
            <w:pPr>
              <w:rPr>
                <w:b/>
                <w:sz w:val="24"/>
              </w:rPr>
            </w:pPr>
          </w:p>
          <w:p>
            <w:pPr>
              <w:ind w:firstLine="4800" w:firstLineChars="2000"/>
              <w:rPr>
                <w:rFonts w:hint="eastAsia"/>
                <w:sz w:val="24"/>
              </w:rPr>
            </w:pPr>
            <w:r>
              <w:rPr>
                <w:sz w:val="24"/>
              </w:rPr>
              <w:t>研究生签名：</w:t>
            </w:r>
          </w:p>
          <w:p>
            <w:pPr>
              <w:rPr>
                <w:b/>
                <w:sz w:val="24"/>
              </w:rPr>
            </w:pPr>
            <w:r>
              <w:rPr>
                <w:rFonts w:hint="eastAsia"/>
                <w:sz w:val="24"/>
              </w:rPr>
              <w:t xml:space="preserve">                               </w:t>
            </w:r>
            <w:r>
              <w:rPr>
                <w:sz w:val="24"/>
              </w:rPr>
              <w:t xml:space="preserve">     </w:t>
            </w:r>
            <w:r>
              <w:rPr>
                <w:rFonts w:hint="eastAsia"/>
                <w:sz w:val="24"/>
              </w:rPr>
              <w:t xml:space="preserve"> 年      月     日</w:t>
            </w:r>
          </w:p>
          <w:p>
            <w:pPr>
              <w:rPr>
                <w:rFonts w:hint="eastAsia"/>
                <w:b/>
                <w:sz w:val="24"/>
              </w:rPr>
            </w:pPr>
          </w:p>
          <w:p>
            <w:pP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9" w:hRule="exact"/>
          <w:jc w:val="center"/>
        </w:trPr>
        <w:tc>
          <w:tcPr>
            <w:tcW w:w="8932" w:type="dxa"/>
            <w:gridSpan w:val="9"/>
          </w:tcPr>
          <w:p>
            <w:pPr>
              <w:rPr>
                <w:rFonts w:hint="eastAsia"/>
                <w:b/>
                <w:sz w:val="24"/>
              </w:rPr>
            </w:pPr>
            <w:r>
              <w:rPr>
                <w:rFonts w:hint="eastAsia"/>
                <w:b/>
                <w:sz w:val="24"/>
              </w:rPr>
              <w:t>导师说明(导师须对评阅人意见是否正确及研究生修改情况作出具体说明)</w:t>
            </w:r>
          </w:p>
          <w:p>
            <w:pPr>
              <w:rPr>
                <w:rFonts w:hint="eastAsia"/>
                <w:sz w:val="24"/>
              </w:rPr>
            </w:pPr>
          </w:p>
          <w:p>
            <w:pPr>
              <w:rPr>
                <w:rFonts w:hint="eastAsia"/>
                <w:sz w:val="24"/>
              </w:rPr>
            </w:pPr>
          </w:p>
          <w:p>
            <w:pPr>
              <w:rPr>
                <w:rFonts w:hint="eastAsia"/>
                <w:sz w:val="24"/>
              </w:rPr>
            </w:pPr>
          </w:p>
          <w:p>
            <w:pPr>
              <w:rPr>
                <w:sz w:val="24"/>
              </w:rPr>
            </w:pPr>
          </w:p>
          <w:p>
            <w:pPr>
              <w:ind w:firstLine="4800" w:firstLineChars="2000"/>
              <w:rPr>
                <w:rFonts w:hint="eastAsia"/>
                <w:sz w:val="24"/>
              </w:rPr>
            </w:pPr>
            <w:r>
              <w:rPr>
                <w:sz w:val="24"/>
              </w:rPr>
              <w:t>导师签名：</w:t>
            </w:r>
          </w:p>
          <w:p>
            <w:pPr>
              <w:ind w:right="960"/>
              <w:jc w:val="center"/>
              <w:rPr>
                <w:rFonts w:hint="eastAsia"/>
                <w:sz w:val="24"/>
              </w:rPr>
            </w:pPr>
            <w:r>
              <w:rPr>
                <w:rFonts w:hint="eastAsia"/>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64" w:hRule="exact"/>
          <w:jc w:val="center"/>
        </w:trPr>
        <w:tc>
          <w:tcPr>
            <w:tcW w:w="8932" w:type="dxa"/>
            <w:gridSpan w:val="9"/>
          </w:tcPr>
          <w:p>
            <w:pPr>
              <w:rPr>
                <w:rFonts w:hint="eastAsia"/>
                <w:b/>
                <w:sz w:val="24"/>
              </w:rPr>
            </w:pPr>
            <w:r>
              <w:rPr>
                <w:rFonts w:hint="eastAsia"/>
                <w:b/>
                <w:sz w:val="24"/>
              </w:rPr>
              <w:t>学院意见：</w:t>
            </w:r>
          </w:p>
          <w:p>
            <w:pPr>
              <w:rPr>
                <w:rFonts w:hint="eastAsia"/>
                <w:sz w:val="24"/>
              </w:rPr>
            </w:pPr>
          </w:p>
          <w:p>
            <w:pPr>
              <w:rPr>
                <w:rFonts w:hint="eastAsia"/>
                <w:sz w:val="24"/>
              </w:rPr>
            </w:pPr>
          </w:p>
          <w:p>
            <w:pPr>
              <w:rPr>
                <w:rFonts w:hint="eastAsia"/>
                <w:sz w:val="24"/>
              </w:rPr>
            </w:pPr>
          </w:p>
          <w:p>
            <w:pPr>
              <w:rPr>
                <w:sz w:val="24"/>
              </w:rPr>
            </w:pPr>
          </w:p>
          <w:p>
            <w:pPr>
              <w:ind w:firstLine="4800" w:firstLineChars="2000"/>
              <w:rPr>
                <w:rFonts w:hint="eastAsia"/>
                <w:sz w:val="24"/>
              </w:rPr>
            </w:pPr>
            <w:r>
              <w:rPr>
                <w:sz w:val="24"/>
              </w:rPr>
              <w:t>负责人签名：</w:t>
            </w:r>
          </w:p>
          <w:p>
            <w:pPr>
              <w:ind w:right="960"/>
              <w:jc w:val="center"/>
              <w:rPr>
                <w:rFonts w:hint="eastAsia"/>
                <w:sz w:val="24"/>
              </w:rPr>
            </w:pPr>
            <w:r>
              <w:rPr>
                <w:rFonts w:hint="eastAsia"/>
                <w:sz w:val="24"/>
              </w:rPr>
              <w:t xml:space="preserve">                                年      月     日</w:t>
            </w:r>
          </w:p>
        </w:tc>
      </w:tr>
    </w:tbl>
    <w:p>
      <w:pPr>
        <w:spacing w:line="460" w:lineRule="exact"/>
        <w:jc w:val="left"/>
        <w:rPr>
          <w:rFonts w:ascii="仿宋_GB2312" w:eastAsia="仿宋_GB2312"/>
          <w:sz w:val="28"/>
          <w:szCs w:val="28"/>
        </w:rPr>
      </w:pPr>
    </w:p>
    <w:p>
      <w:pPr>
        <w:spacing w:line="460" w:lineRule="exact"/>
        <w:jc w:val="left"/>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2</w:t>
      </w:r>
      <w:r>
        <w:rPr>
          <w:rFonts w:hint="eastAsia" w:ascii="仿宋_GB2312" w:eastAsia="仿宋_GB2312"/>
          <w:sz w:val="28"/>
          <w:szCs w:val="28"/>
        </w:rPr>
        <w:t>：</w:t>
      </w:r>
    </w:p>
    <w:p>
      <w:pPr>
        <w:spacing w:after="156" w:afterLines="50" w:line="460" w:lineRule="exact"/>
        <w:jc w:val="center"/>
        <w:rPr>
          <w:rFonts w:ascii="黑体" w:hAnsi="黑体" w:eastAsia="黑体"/>
          <w:sz w:val="32"/>
          <w:szCs w:val="32"/>
        </w:rPr>
      </w:pPr>
      <w:r>
        <w:rPr>
          <w:rFonts w:hint="eastAsia" w:ascii="黑体" w:hAnsi="黑体" w:eastAsia="黑体"/>
          <w:sz w:val="32"/>
          <w:szCs w:val="32"/>
        </w:rPr>
        <w:t>经济管理学院硕士研究生论文修改记录表-</w:t>
      </w:r>
      <w:r>
        <w:rPr>
          <w:rFonts w:ascii="黑体" w:hAnsi="黑体" w:eastAsia="黑体"/>
          <w:sz w:val="32"/>
          <w:szCs w:val="32"/>
        </w:rPr>
        <w:t>1</w:t>
      </w:r>
    </w:p>
    <w:tbl>
      <w:tblPr>
        <w:tblStyle w:val="6"/>
        <w:tblW w:w="893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1467"/>
        <w:gridCol w:w="709"/>
        <w:gridCol w:w="1276"/>
        <w:gridCol w:w="709"/>
        <w:gridCol w:w="1559"/>
        <w:gridCol w:w="709"/>
        <w:gridCol w:w="1275"/>
        <w:gridCol w:w="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exact"/>
          <w:jc w:val="center"/>
        </w:trPr>
        <w:tc>
          <w:tcPr>
            <w:tcW w:w="732" w:type="dxa"/>
            <w:vAlign w:val="center"/>
          </w:tcPr>
          <w:p>
            <w:pPr>
              <w:rPr>
                <w:rFonts w:hint="eastAsia"/>
                <w:b/>
                <w:sz w:val="24"/>
              </w:rPr>
            </w:pPr>
            <w:r>
              <w:rPr>
                <w:rFonts w:hint="eastAsia"/>
                <w:b/>
                <w:sz w:val="24"/>
              </w:rPr>
              <w:t>学号</w:t>
            </w:r>
          </w:p>
        </w:tc>
        <w:tc>
          <w:tcPr>
            <w:tcW w:w="1467" w:type="dxa"/>
            <w:vAlign w:val="center"/>
          </w:tcPr>
          <w:p>
            <w:pPr>
              <w:jc w:val="center"/>
              <w:rPr>
                <w:rFonts w:hint="eastAsia"/>
                <w:sz w:val="24"/>
              </w:rPr>
            </w:pPr>
          </w:p>
        </w:tc>
        <w:tc>
          <w:tcPr>
            <w:tcW w:w="709" w:type="dxa"/>
            <w:vAlign w:val="center"/>
          </w:tcPr>
          <w:p>
            <w:pPr>
              <w:rPr>
                <w:rFonts w:hint="eastAsia"/>
                <w:b/>
                <w:sz w:val="24"/>
              </w:rPr>
            </w:pPr>
            <w:r>
              <w:rPr>
                <w:rFonts w:hint="eastAsia"/>
                <w:b/>
                <w:sz w:val="24"/>
              </w:rPr>
              <w:t>姓名</w:t>
            </w:r>
          </w:p>
        </w:tc>
        <w:tc>
          <w:tcPr>
            <w:tcW w:w="1276" w:type="dxa"/>
            <w:vAlign w:val="center"/>
          </w:tcPr>
          <w:p>
            <w:pPr>
              <w:jc w:val="center"/>
              <w:rPr>
                <w:rFonts w:hint="eastAsia"/>
                <w:sz w:val="24"/>
              </w:rPr>
            </w:pPr>
          </w:p>
        </w:tc>
        <w:tc>
          <w:tcPr>
            <w:tcW w:w="709" w:type="dxa"/>
            <w:vAlign w:val="center"/>
          </w:tcPr>
          <w:p>
            <w:pPr>
              <w:rPr>
                <w:rFonts w:hint="eastAsia"/>
                <w:b/>
                <w:sz w:val="24"/>
              </w:rPr>
            </w:pPr>
            <w:r>
              <w:rPr>
                <w:rFonts w:hint="eastAsia"/>
                <w:b/>
                <w:sz w:val="24"/>
              </w:rPr>
              <w:t>导师</w:t>
            </w:r>
          </w:p>
        </w:tc>
        <w:tc>
          <w:tcPr>
            <w:tcW w:w="1559" w:type="dxa"/>
            <w:vAlign w:val="center"/>
          </w:tcPr>
          <w:p>
            <w:pPr>
              <w:rPr>
                <w:rFonts w:hint="eastAsia"/>
                <w:b/>
                <w:sz w:val="24"/>
              </w:rPr>
            </w:pPr>
          </w:p>
        </w:tc>
        <w:tc>
          <w:tcPr>
            <w:tcW w:w="709" w:type="dxa"/>
            <w:vAlign w:val="center"/>
          </w:tcPr>
          <w:p>
            <w:pPr>
              <w:rPr>
                <w:rFonts w:hint="eastAsia"/>
                <w:b/>
                <w:sz w:val="24"/>
              </w:rPr>
            </w:pPr>
            <w:r>
              <w:rPr>
                <w:rFonts w:hint="eastAsia"/>
                <w:b/>
                <w:sz w:val="24"/>
              </w:rPr>
              <w:t>专业</w:t>
            </w:r>
          </w:p>
        </w:tc>
        <w:tc>
          <w:tcPr>
            <w:tcW w:w="1771" w:type="dxa"/>
            <w:gridSpan w:val="2"/>
            <w:vAlign w:val="center"/>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exact"/>
          <w:jc w:val="center"/>
        </w:trPr>
        <w:tc>
          <w:tcPr>
            <w:tcW w:w="732" w:type="dxa"/>
            <w:vAlign w:val="center"/>
          </w:tcPr>
          <w:p>
            <w:pPr>
              <w:rPr>
                <w:rFonts w:hint="eastAsia"/>
                <w:b/>
                <w:sz w:val="24"/>
              </w:rPr>
            </w:pPr>
            <w:r>
              <w:rPr>
                <w:rFonts w:hint="eastAsia"/>
                <w:b/>
                <w:sz w:val="24"/>
              </w:rPr>
              <w:t>论文题目</w:t>
            </w:r>
          </w:p>
        </w:tc>
        <w:tc>
          <w:tcPr>
            <w:tcW w:w="6429" w:type="dxa"/>
            <w:gridSpan w:val="6"/>
            <w:vAlign w:val="center"/>
          </w:tcPr>
          <w:p>
            <w:pPr>
              <w:rPr>
                <w:rFonts w:hint="eastAsia"/>
                <w:sz w:val="24"/>
              </w:rPr>
            </w:pPr>
          </w:p>
        </w:tc>
        <w:tc>
          <w:tcPr>
            <w:tcW w:w="1275" w:type="dxa"/>
            <w:vAlign w:val="center"/>
          </w:tcPr>
          <w:p>
            <w:pPr>
              <w:rPr>
                <w:sz w:val="24"/>
              </w:rPr>
            </w:pPr>
            <w:r>
              <w:rPr>
                <w:rFonts w:hint="eastAsia"/>
                <w:sz w:val="24"/>
              </w:rPr>
              <w:t>评审结果</w:t>
            </w:r>
          </w:p>
          <w:p>
            <w:pPr>
              <w:rPr>
                <w:rFonts w:hint="eastAsia"/>
                <w:sz w:val="24"/>
              </w:rPr>
            </w:pPr>
            <w:r>
              <w:rPr>
                <w:rFonts w:hint="eastAsia"/>
                <w:sz w:val="24"/>
              </w:rPr>
              <w:t>类型编号</w:t>
            </w:r>
          </w:p>
        </w:tc>
        <w:tc>
          <w:tcPr>
            <w:tcW w:w="496" w:type="dxa"/>
            <w:vAlign w:val="center"/>
          </w:tcPr>
          <w:p>
            <w:pP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19" w:hRule="exact"/>
          <w:jc w:val="center"/>
        </w:trPr>
        <w:tc>
          <w:tcPr>
            <w:tcW w:w="8932" w:type="dxa"/>
            <w:gridSpan w:val="9"/>
          </w:tcPr>
          <w:p>
            <w:pPr>
              <w:rPr>
                <w:rFonts w:hint="eastAsia"/>
                <w:b/>
                <w:sz w:val="24"/>
              </w:rPr>
            </w:pPr>
            <w:r>
              <w:rPr>
                <w:rFonts w:hint="eastAsia"/>
                <w:b/>
                <w:sz w:val="24"/>
              </w:rPr>
              <w:t>对于评审专家意见逐条进行回答:(请详细注明论文修改的具体页、行，可另加附页)</w:t>
            </w:r>
          </w:p>
          <w:p>
            <w:pPr>
              <w:rPr>
                <w:sz w:val="24"/>
              </w:rPr>
            </w:pPr>
            <w:r>
              <w:rPr>
                <w:sz w:val="24"/>
              </w:rPr>
              <w:t>评审结果类型描述：</w:t>
            </w:r>
          </w:p>
          <w:p>
            <w:pPr>
              <w:rPr>
                <w:rFonts w:hint="eastAsia"/>
                <w:b/>
                <w:sz w:val="24"/>
              </w:rPr>
            </w:pPr>
          </w:p>
          <w:p>
            <w:pPr>
              <w:rPr>
                <w:b/>
                <w:sz w:val="24"/>
              </w:rPr>
            </w:pPr>
          </w:p>
          <w:p>
            <w:pPr>
              <w:rPr>
                <w:rFonts w:hint="eastAsia"/>
                <w:sz w:val="24"/>
              </w:rPr>
            </w:pPr>
            <w:r>
              <w:rPr>
                <w:rFonts w:hint="eastAsia"/>
                <w:sz w:val="24"/>
              </w:rPr>
              <w:t>评审专家一意见：</w:t>
            </w:r>
          </w:p>
          <w:p>
            <w:pPr>
              <w:rPr>
                <w:sz w:val="24"/>
              </w:rPr>
            </w:pPr>
          </w:p>
          <w:p>
            <w:pPr>
              <w:rPr>
                <w:sz w:val="24"/>
              </w:rPr>
            </w:pPr>
          </w:p>
          <w:p>
            <w:pPr>
              <w:rPr>
                <w:sz w:val="24"/>
              </w:rPr>
            </w:pPr>
          </w:p>
          <w:p>
            <w:pPr>
              <w:rPr>
                <w:rFonts w:hint="eastAsia"/>
                <w:sz w:val="24"/>
              </w:rPr>
            </w:pPr>
            <w:r>
              <w:rPr>
                <w:rFonts w:hint="eastAsia"/>
                <w:sz w:val="24"/>
              </w:rPr>
              <w:t xml:space="preserve">答复： </w:t>
            </w:r>
          </w:p>
          <w:p>
            <w:pPr>
              <w:rPr>
                <w:sz w:val="24"/>
              </w:rPr>
            </w:pPr>
          </w:p>
          <w:p>
            <w:pPr>
              <w:rPr>
                <w:sz w:val="24"/>
              </w:rPr>
            </w:pPr>
          </w:p>
          <w:p>
            <w:pPr>
              <w:rPr>
                <w:sz w:val="24"/>
              </w:rPr>
            </w:pPr>
          </w:p>
          <w:p>
            <w:pPr>
              <w:rPr>
                <w:sz w:val="24"/>
              </w:rPr>
            </w:pPr>
          </w:p>
          <w:p>
            <w:pPr>
              <w:rPr>
                <w:sz w:val="24"/>
              </w:rPr>
            </w:pPr>
          </w:p>
          <w:p>
            <w:pPr>
              <w:rPr>
                <w:rFonts w:hint="eastAsia"/>
                <w:sz w:val="24"/>
              </w:rPr>
            </w:pPr>
            <w:r>
              <w:rPr>
                <w:rFonts w:hint="eastAsia"/>
                <w:sz w:val="24"/>
              </w:rPr>
              <w:t>评审专家二意见：</w:t>
            </w:r>
          </w:p>
          <w:p>
            <w:pPr>
              <w:rPr>
                <w:sz w:val="24"/>
              </w:rPr>
            </w:pPr>
          </w:p>
          <w:p>
            <w:pPr>
              <w:rPr>
                <w:sz w:val="24"/>
              </w:rPr>
            </w:pPr>
          </w:p>
          <w:p>
            <w:pPr>
              <w:rPr>
                <w:sz w:val="24"/>
              </w:rPr>
            </w:pPr>
          </w:p>
          <w:p>
            <w:pPr>
              <w:rPr>
                <w:rFonts w:hint="eastAsia"/>
                <w:sz w:val="24"/>
              </w:rPr>
            </w:pPr>
            <w:r>
              <w:rPr>
                <w:rFonts w:hint="eastAsia"/>
                <w:sz w:val="24"/>
              </w:rPr>
              <w:t>答复：</w:t>
            </w:r>
          </w:p>
          <w:p>
            <w:pPr>
              <w:rPr>
                <w:b/>
                <w:sz w:val="24"/>
              </w:rPr>
            </w:pPr>
          </w:p>
          <w:p>
            <w:pPr>
              <w:rPr>
                <w:b/>
                <w:sz w:val="24"/>
              </w:rPr>
            </w:pPr>
          </w:p>
          <w:p>
            <w:pPr>
              <w:rPr>
                <w:b/>
                <w:sz w:val="24"/>
              </w:rPr>
            </w:pPr>
          </w:p>
          <w:p>
            <w:pPr>
              <w:rPr>
                <w:b/>
                <w:sz w:val="24"/>
              </w:rPr>
            </w:pPr>
          </w:p>
          <w:p>
            <w:pPr>
              <w:rPr>
                <w:b/>
                <w:sz w:val="24"/>
              </w:rPr>
            </w:pPr>
          </w:p>
          <w:p>
            <w:pPr>
              <w:rPr>
                <w:rFonts w:hint="eastAsia"/>
                <w:b/>
                <w:sz w:val="24"/>
              </w:rPr>
            </w:pPr>
          </w:p>
          <w:p>
            <w:pPr>
              <w:ind w:firstLine="4800" w:firstLineChars="2000"/>
              <w:rPr>
                <w:rFonts w:hint="eastAsia"/>
                <w:sz w:val="24"/>
              </w:rPr>
            </w:pPr>
            <w:r>
              <w:rPr>
                <w:sz w:val="24"/>
              </w:rPr>
              <w:t>研究生签名：</w:t>
            </w:r>
          </w:p>
          <w:p>
            <w:pPr>
              <w:rPr>
                <w:rFonts w:hint="eastAsia"/>
                <w:sz w:val="24"/>
              </w:rPr>
            </w:pPr>
            <w:r>
              <w:rPr>
                <w:rFonts w:hint="eastAsia"/>
                <w:sz w:val="24"/>
              </w:rPr>
              <w:t xml:space="preserve">                               </w:t>
            </w:r>
            <w:r>
              <w:rPr>
                <w:sz w:val="24"/>
              </w:rPr>
              <w:t xml:space="preserve">     </w:t>
            </w:r>
            <w:r>
              <w:rPr>
                <w:rFonts w:hint="eastAsia"/>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02" w:hRule="exact"/>
          <w:jc w:val="center"/>
        </w:trPr>
        <w:tc>
          <w:tcPr>
            <w:tcW w:w="8932" w:type="dxa"/>
            <w:gridSpan w:val="9"/>
          </w:tcPr>
          <w:p>
            <w:pPr>
              <w:rPr>
                <w:rFonts w:hint="eastAsia"/>
                <w:b/>
                <w:sz w:val="24"/>
              </w:rPr>
            </w:pPr>
            <w:r>
              <w:rPr>
                <w:rFonts w:hint="eastAsia"/>
                <w:b/>
                <w:sz w:val="24"/>
              </w:rPr>
              <w:t>导师说明(导师须对评阅人意见是否正确及研究生修改情况作出具体说明)</w:t>
            </w:r>
          </w:p>
          <w:p>
            <w:pPr>
              <w:rPr>
                <w:rFonts w:hint="eastAsia"/>
                <w:sz w:val="24"/>
              </w:rPr>
            </w:pPr>
          </w:p>
          <w:p>
            <w:pPr>
              <w:rPr>
                <w:rFonts w:hint="eastAsia"/>
                <w:sz w:val="24"/>
              </w:rPr>
            </w:pPr>
          </w:p>
          <w:p>
            <w:pPr>
              <w:rPr>
                <w:rFonts w:hint="eastAsia"/>
                <w:sz w:val="24"/>
              </w:rPr>
            </w:pPr>
          </w:p>
          <w:p>
            <w:pPr>
              <w:rPr>
                <w:sz w:val="24"/>
              </w:rPr>
            </w:pPr>
          </w:p>
          <w:p>
            <w:pPr>
              <w:ind w:firstLine="4800" w:firstLineChars="2000"/>
              <w:rPr>
                <w:rFonts w:hint="eastAsia"/>
                <w:sz w:val="24"/>
              </w:rPr>
            </w:pPr>
            <w:r>
              <w:rPr>
                <w:sz w:val="24"/>
              </w:rPr>
              <w:t>导师签名：</w:t>
            </w:r>
          </w:p>
          <w:p>
            <w:pPr>
              <w:ind w:right="960"/>
              <w:jc w:val="center"/>
              <w:rPr>
                <w:rFonts w:hint="eastAsia"/>
                <w:sz w:val="24"/>
              </w:rPr>
            </w:pPr>
            <w:r>
              <w:rPr>
                <w:rFonts w:hint="eastAsia"/>
                <w:sz w:val="24"/>
              </w:rPr>
              <w:t xml:space="preserve">                                年      月     日</w:t>
            </w:r>
          </w:p>
        </w:tc>
      </w:tr>
    </w:tbl>
    <w:p>
      <w:pPr>
        <w:spacing w:line="460" w:lineRule="exact"/>
        <w:jc w:val="left"/>
        <w:rPr>
          <w:rFonts w:ascii="仿宋_GB2312" w:eastAsia="仿宋_GB2312"/>
          <w:sz w:val="28"/>
          <w:szCs w:val="28"/>
        </w:rPr>
      </w:pPr>
    </w:p>
    <w:p>
      <w:pPr>
        <w:spacing w:line="460" w:lineRule="exact"/>
        <w:jc w:val="left"/>
        <w:rPr>
          <w:rFonts w:ascii="仿宋_GB2312" w:eastAsia="仿宋_GB2312"/>
          <w:sz w:val="28"/>
          <w:szCs w:val="28"/>
        </w:rPr>
      </w:pPr>
    </w:p>
    <w:p>
      <w:pPr>
        <w:spacing w:line="460" w:lineRule="exact"/>
        <w:jc w:val="left"/>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3</w:t>
      </w:r>
      <w:r>
        <w:rPr>
          <w:rFonts w:hint="eastAsia" w:ascii="仿宋_GB2312" w:eastAsia="仿宋_GB2312"/>
          <w:sz w:val="28"/>
          <w:szCs w:val="28"/>
        </w:rPr>
        <w:t>：</w:t>
      </w:r>
    </w:p>
    <w:p>
      <w:pPr>
        <w:spacing w:after="156" w:afterLines="50" w:line="460" w:lineRule="exact"/>
        <w:jc w:val="center"/>
        <w:rPr>
          <w:rFonts w:ascii="黑体" w:hAnsi="黑体" w:eastAsia="黑体"/>
          <w:sz w:val="32"/>
          <w:szCs w:val="32"/>
        </w:rPr>
      </w:pPr>
      <w:r>
        <w:rPr>
          <w:rFonts w:hint="eastAsia" w:ascii="黑体" w:hAnsi="黑体" w:eastAsia="黑体"/>
          <w:sz w:val="32"/>
          <w:szCs w:val="32"/>
        </w:rPr>
        <w:t>经济管理学院硕士研究生论文修改记录表-</w:t>
      </w:r>
      <w:r>
        <w:rPr>
          <w:rFonts w:ascii="黑体" w:hAnsi="黑体" w:eastAsia="黑体"/>
          <w:sz w:val="32"/>
          <w:szCs w:val="32"/>
        </w:rPr>
        <w:t>2</w:t>
      </w:r>
    </w:p>
    <w:tbl>
      <w:tblPr>
        <w:tblStyle w:val="6"/>
        <w:tblW w:w="893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1467"/>
        <w:gridCol w:w="709"/>
        <w:gridCol w:w="1276"/>
        <w:gridCol w:w="709"/>
        <w:gridCol w:w="1559"/>
        <w:gridCol w:w="709"/>
        <w:gridCol w:w="1275"/>
        <w:gridCol w:w="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exact"/>
          <w:jc w:val="center"/>
        </w:trPr>
        <w:tc>
          <w:tcPr>
            <w:tcW w:w="732" w:type="dxa"/>
            <w:vAlign w:val="center"/>
          </w:tcPr>
          <w:p>
            <w:pPr>
              <w:rPr>
                <w:rFonts w:hint="eastAsia"/>
                <w:b/>
                <w:sz w:val="24"/>
              </w:rPr>
            </w:pPr>
            <w:r>
              <w:rPr>
                <w:rFonts w:hint="eastAsia"/>
                <w:b/>
                <w:sz w:val="24"/>
              </w:rPr>
              <w:t>学号</w:t>
            </w:r>
          </w:p>
        </w:tc>
        <w:tc>
          <w:tcPr>
            <w:tcW w:w="1467" w:type="dxa"/>
            <w:vAlign w:val="center"/>
          </w:tcPr>
          <w:p>
            <w:pPr>
              <w:jc w:val="center"/>
              <w:rPr>
                <w:rFonts w:hint="eastAsia"/>
                <w:sz w:val="24"/>
              </w:rPr>
            </w:pPr>
          </w:p>
        </w:tc>
        <w:tc>
          <w:tcPr>
            <w:tcW w:w="709" w:type="dxa"/>
            <w:vAlign w:val="center"/>
          </w:tcPr>
          <w:p>
            <w:pPr>
              <w:rPr>
                <w:rFonts w:hint="eastAsia"/>
                <w:b/>
                <w:sz w:val="24"/>
              </w:rPr>
            </w:pPr>
            <w:r>
              <w:rPr>
                <w:rFonts w:hint="eastAsia"/>
                <w:b/>
                <w:sz w:val="24"/>
              </w:rPr>
              <w:t>姓名</w:t>
            </w:r>
          </w:p>
        </w:tc>
        <w:tc>
          <w:tcPr>
            <w:tcW w:w="1276" w:type="dxa"/>
            <w:vAlign w:val="center"/>
          </w:tcPr>
          <w:p>
            <w:pPr>
              <w:jc w:val="center"/>
              <w:rPr>
                <w:rFonts w:hint="eastAsia"/>
                <w:sz w:val="24"/>
              </w:rPr>
            </w:pPr>
          </w:p>
        </w:tc>
        <w:tc>
          <w:tcPr>
            <w:tcW w:w="709" w:type="dxa"/>
            <w:vAlign w:val="center"/>
          </w:tcPr>
          <w:p>
            <w:pPr>
              <w:rPr>
                <w:rFonts w:hint="eastAsia"/>
                <w:b/>
                <w:sz w:val="24"/>
              </w:rPr>
            </w:pPr>
            <w:r>
              <w:rPr>
                <w:rFonts w:hint="eastAsia"/>
                <w:b/>
                <w:sz w:val="24"/>
              </w:rPr>
              <w:t>导师</w:t>
            </w:r>
          </w:p>
        </w:tc>
        <w:tc>
          <w:tcPr>
            <w:tcW w:w="1559" w:type="dxa"/>
            <w:vAlign w:val="center"/>
          </w:tcPr>
          <w:p>
            <w:pPr>
              <w:rPr>
                <w:rFonts w:hint="eastAsia"/>
                <w:b/>
                <w:sz w:val="24"/>
              </w:rPr>
            </w:pPr>
          </w:p>
        </w:tc>
        <w:tc>
          <w:tcPr>
            <w:tcW w:w="709" w:type="dxa"/>
            <w:vAlign w:val="center"/>
          </w:tcPr>
          <w:p>
            <w:pPr>
              <w:rPr>
                <w:rFonts w:hint="eastAsia"/>
                <w:b/>
                <w:sz w:val="24"/>
              </w:rPr>
            </w:pPr>
            <w:r>
              <w:rPr>
                <w:rFonts w:hint="eastAsia"/>
                <w:b/>
                <w:sz w:val="24"/>
              </w:rPr>
              <w:t>专业</w:t>
            </w:r>
          </w:p>
        </w:tc>
        <w:tc>
          <w:tcPr>
            <w:tcW w:w="1771" w:type="dxa"/>
            <w:gridSpan w:val="2"/>
            <w:vAlign w:val="center"/>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exact"/>
          <w:jc w:val="center"/>
        </w:trPr>
        <w:tc>
          <w:tcPr>
            <w:tcW w:w="732" w:type="dxa"/>
            <w:vAlign w:val="center"/>
          </w:tcPr>
          <w:p>
            <w:pPr>
              <w:rPr>
                <w:rFonts w:hint="eastAsia"/>
                <w:b/>
                <w:sz w:val="24"/>
              </w:rPr>
            </w:pPr>
            <w:r>
              <w:rPr>
                <w:rFonts w:hint="eastAsia"/>
                <w:b/>
                <w:sz w:val="24"/>
              </w:rPr>
              <w:t>论文题目</w:t>
            </w:r>
          </w:p>
        </w:tc>
        <w:tc>
          <w:tcPr>
            <w:tcW w:w="6429" w:type="dxa"/>
            <w:gridSpan w:val="6"/>
            <w:vAlign w:val="center"/>
          </w:tcPr>
          <w:p>
            <w:pPr>
              <w:rPr>
                <w:rFonts w:hint="eastAsia"/>
                <w:sz w:val="24"/>
              </w:rPr>
            </w:pPr>
          </w:p>
        </w:tc>
        <w:tc>
          <w:tcPr>
            <w:tcW w:w="1275" w:type="dxa"/>
            <w:vAlign w:val="center"/>
          </w:tcPr>
          <w:p>
            <w:pPr>
              <w:rPr>
                <w:sz w:val="24"/>
              </w:rPr>
            </w:pPr>
            <w:r>
              <w:rPr>
                <w:rFonts w:hint="eastAsia"/>
                <w:sz w:val="24"/>
              </w:rPr>
              <w:t>评审结果</w:t>
            </w:r>
          </w:p>
          <w:p>
            <w:pPr>
              <w:rPr>
                <w:rFonts w:hint="eastAsia"/>
                <w:sz w:val="24"/>
              </w:rPr>
            </w:pPr>
            <w:r>
              <w:rPr>
                <w:rFonts w:hint="eastAsia"/>
                <w:sz w:val="24"/>
              </w:rPr>
              <w:t>类型编号</w:t>
            </w:r>
          </w:p>
        </w:tc>
        <w:tc>
          <w:tcPr>
            <w:tcW w:w="496" w:type="dxa"/>
            <w:vAlign w:val="center"/>
          </w:tcPr>
          <w:p>
            <w:pP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3" w:hRule="exact"/>
          <w:jc w:val="center"/>
        </w:trPr>
        <w:tc>
          <w:tcPr>
            <w:tcW w:w="8932" w:type="dxa"/>
            <w:gridSpan w:val="9"/>
          </w:tcPr>
          <w:p>
            <w:pPr>
              <w:rPr>
                <w:rFonts w:hint="eastAsia"/>
                <w:b/>
                <w:sz w:val="24"/>
              </w:rPr>
            </w:pPr>
            <w:r>
              <w:rPr>
                <w:rFonts w:hint="eastAsia"/>
                <w:b/>
                <w:sz w:val="24"/>
              </w:rPr>
              <w:t>对于评审专家意见逐条进行回答:(请详细注明论文修改的具体页、行，可另加附页)</w:t>
            </w:r>
          </w:p>
          <w:p>
            <w:pPr>
              <w:rPr>
                <w:sz w:val="24"/>
              </w:rPr>
            </w:pPr>
            <w:r>
              <w:rPr>
                <w:sz w:val="24"/>
              </w:rPr>
              <w:t>评审结果类型描述：</w:t>
            </w:r>
          </w:p>
          <w:p>
            <w:pPr>
              <w:rPr>
                <w:rFonts w:hint="eastAsia"/>
                <w:b/>
                <w:sz w:val="24"/>
              </w:rPr>
            </w:pPr>
          </w:p>
          <w:p>
            <w:pPr>
              <w:rPr>
                <w:b/>
                <w:sz w:val="24"/>
              </w:rPr>
            </w:pPr>
          </w:p>
          <w:p>
            <w:pPr>
              <w:rPr>
                <w:rFonts w:hint="eastAsia"/>
                <w:sz w:val="24"/>
              </w:rPr>
            </w:pPr>
            <w:r>
              <w:rPr>
                <w:rFonts w:hint="eastAsia"/>
                <w:sz w:val="24"/>
              </w:rPr>
              <w:t>评审专家一意见：</w:t>
            </w:r>
          </w:p>
          <w:p>
            <w:pPr>
              <w:rPr>
                <w:sz w:val="24"/>
              </w:rPr>
            </w:pPr>
          </w:p>
          <w:p>
            <w:pPr>
              <w:rPr>
                <w:sz w:val="24"/>
              </w:rPr>
            </w:pPr>
          </w:p>
          <w:p>
            <w:pPr>
              <w:rPr>
                <w:sz w:val="24"/>
              </w:rPr>
            </w:pPr>
          </w:p>
          <w:p>
            <w:pPr>
              <w:rPr>
                <w:rFonts w:hint="eastAsia"/>
                <w:sz w:val="24"/>
              </w:rPr>
            </w:pPr>
            <w:r>
              <w:rPr>
                <w:rFonts w:hint="eastAsia"/>
                <w:sz w:val="24"/>
              </w:rPr>
              <w:t xml:space="preserve">答复： </w:t>
            </w:r>
          </w:p>
          <w:p>
            <w:pPr>
              <w:rPr>
                <w:sz w:val="24"/>
              </w:rPr>
            </w:pPr>
          </w:p>
          <w:p>
            <w:pPr>
              <w:rPr>
                <w:sz w:val="24"/>
              </w:rPr>
            </w:pPr>
          </w:p>
          <w:p>
            <w:pPr>
              <w:rPr>
                <w:sz w:val="24"/>
              </w:rPr>
            </w:pPr>
          </w:p>
          <w:p>
            <w:pPr>
              <w:rPr>
                <w:sz w:val="24"/>
              </w:rPr>
            </w:pPr>
          </w:p>
          <w:p>
            <w:pPr>
              <w:rPr>
                <w:rFonts w:hint="eastAsia"/>
                <w:sz w:val="24"/>
              </w:rPr>
            </w:pPr>
            <w:r>
              <w:rPr>
                <w:rFonts w:hint="eastAsia"/>
                <w:sz w:val="24"/>
              </w:rPr>
              <w:t>评审专家二意见：</w:t>
            </w:r>
          </w:p>
          <w:p>
            <w:pPr>
              <w:rPr>
                <w:sz w:val="24"/>
              </w:rPr>
            </w:pPr>
          </w:p>
          <w:p>
            <w:pPr>
              <w:rPr>
                <w:sz w:val="24"/>
              </w:rPr>
            </w:pPr>
          </w:p>
          <w:p>
            <w:pPr>
              <w:rPr>
                <w:sz w:val="24"/>
              </w:rPr>
            </w:pPr>
          </w:p>
          <w:p>
            <w:pPr>
              <w:rPr>
                <w:rFonts w:hint="eastAsia"/>
                <w:sz w:val="24"/>
              </w:rPr>
            </w:pPr>
            <w:r>
              <w:rPr>
                <w:rFonts w:hint="eastAsia"/>
                <w:sz w:val="24"/>
              </w:rPr>
              <w:t>答复：</w:t>
            </w:r>
          </w:p>
          <w:p>
            <w:pPr>
              <w:rPr>
                <w:b/>
                <w:sz w:val="24"/>
              </w:rPr>
            </w:pPr>
          </w:p>
          <w:p>
            <w:pPr>
              <w:rPr>
                <w:b/>
                <w:sz w:val="24"/>
              </w:rPr>
            </w:pPr>
          </w:p>
          <w:p>
            <w:pPr>
              <w:ind w:firstLine="4800" w:firstLineChars="2000"/>
              <w:rPr>
                <w:rFonts w:hint="eastAsia"/>
                <w:sz w:val="24"/>
              </w:rPr>
            </w:pPr>
            <w:r>
              <w:rPr>
                <w:sz w:val="24"/>
              </w:rPr>
              <w:t>研究生签名：</w:t>
            </w:r>
          </w:p>
          <w:p>
            <w:pPr>
              <w:rPr>
                <w:b/>
                <w:sz w:val="24"/>
              </w:rPr>
            </w:pPr>
            <w:r>
              <w:rPr>
                <w:rFonts w:hint="eastAsia"/>
                <w:sz w:val="24"/>
              </w:rPr>
              <w:t xml:space="preserve">                               </w:t>
            </w:r>
            <w:r>
              <w:rPr>
                <w:sz w:val="24"/>
              </w:rPr>
              <w:t xml:space="preserve">     </w:t>
            </w:r>
            <w:r>
              <w:rPr>
                <w:rFonts w:hint="eastAsia"/>
                <w:sz w:val="24"/>
              </w:rPr>
              <w:t xml:space="preserve"> 年      月     日</w:t>
            </w:r>
          </w:p>
          <w:p>
            <w:pPr>
              <w:rPr>
                <w:rFonts w:hint="eastAsia"/>
                <w:b/>
                <w:sz w:val="24"/>
              </w:rPr>
            </w:pPr>
          </w:p>
          <w:p>
            <w:pP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02" w:hRule="exact"/>
          <w:jc w:val="center"/>
        </w:trPr>
        <w:tc>
          <w:tcPr>
            <w:tcW w:w="8932" w:type="dxa"/>
            <w:gridSpan w:val="9"/>
          </w:tcPr>
          <w:p>
            <w:pPr>
              <w:rPr>
                <w:rFonts w:hint="eastAsia"/>
                <w:b/>
                <w:sz w:val="24"/>
              </w:rPr>
            </w:pPr>
            <w:r>
              <w:rPr>
                <w:rFonts w:hint="eastAsia"/>
                <w:b/>
                <w:sz w:val="24"/>
              </w:rPr>
              <w:t>导师说明(导师须对评阅人意见是否正确及研究生修改情况作出具体说明)</w:t>
            </w:r>
          </w:p>
          <w:p>
            <w:pPr>
              <w:rPr>
                <w:rFonts w:hint="eastAsia"/>
                <w:sz w:val="24"/>
              </w:rPr>
            </w:pPr>
          </w:p>
          <w:p>
            <w:pPr>
              <w:rPr>
                <w:rFonts w:hint="eastAsia"/>
                <w:sz w:val="24"/>
              </w:rPr>
            </w:pPr>
          </w:p>
          <w:p>
            <w:pPr>
              <w:rPr>
                <w:rFonts w:hint="eastAsia"/>
                <w:sz w:val="24"/>
              </w:rPr>
            </w:pPr>
          </w:p>
          <w:p>
            <w:pPr>
              <w:rPr>
                <w:sz w:val="24"/>
              </w:rPr>
            </w:pPr>
          </w:p>
          <w:p>
            <w:pPr>
              <w:ind w:firstLine="4800" w:firstLineChars="2000"/>
              <w:rPr>
                <w:rFonts w:hint="eastAsia"/>
                <w:sz w:val="24"/>
              </w:rPr>
            </w:pPr>
            <w:r>
              <w:rPr>
                <w:sz w:val="24"/>
              </w:rPr>
              <w:t>导师签名：</w:t>
            </w:r>
          </w:p>
          <w:p>
            <w:pPr>
              <w:ind w:right="960"/>
              <w:jc w:val="center"/>
              <w:rPr>
                <w:rFonts w:hint="eastAsia"/>
                <w:sz w:val="24"/>
              </w:rPr>
            </w:pPr>
            <w:r>
              <w:rPr>
                <w:rFonts w:hint="eastAsia"/>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64" w:hRule="exact"/>
          <w:jc w:val="center"/>
        </w:trPr>
        <w:tc>
          <w:tcPr>
            <w:tcW w:w="8932" w:type="dxa"/>
            <w:gridSpan w:val="9"/>
          </w:tcPr>
          <w:p>
            <w:pPr>
              <w:rPr>
                <w:rFonts w:hint="eastAsia"/>
                <w:b/>
                <w:sz w:val="24"/>
              </w:rPr>
            </w:pPr>
            <w:r>
              <w:rPr>
                <w:rFonts w:hint="eastAsia"/>
                <w:b/>
                <w:sz w:val="24"/>
              </w:rPr>
              <w:t>学院意见：</w:t>
            </w:r>
          </w:p>
          <w:p>
            <w:pPr>
              <w:rPr>
                <w:rFonts w:hint="eastAsia"/>
                <w:sz w:val="24"/>
              </w:rPr>
            </w:pPr>
          </w:p>
          <w:p>
            <w:pPr>
              <w:rPr>
                <w:rFonts w:hint="eastAsia"/>
                <w:sz w:val="24"/>
              </w:rPr>
            </w:pPr>
          </w:p>
          <w:p>
            <w:pPr>
              <w:rPr>
                <w:rFonts w:hint="eastAsia"/>
                <w:sz w:val="24"/>
              </w:rPr>
            </w:pPr>
          </w:p>
          <w:p>
            <w:pPr>
              <w:rPr>
                <w:sz w:val="24"/>
              </w:rPr>
            </w:pPr>
          </w:p>
          <w:p>
            <w:pPr>
              <w:ind w:firstLine="4800" w:firstLineChars="2000"/>
              <w:rPr>
                <w:rFonts w:hint="eastAsia"/>
                <w:sz w:val="24"/>
              </w:rPr>
            </w:pPr>
            <w:r>
              <w:rPr>
                <w:sz w:val="24"/>
              </w:rPr>
              <w:t>负责人签名：</w:t>
            </w:r>
          </w:p>
          <w:p>
            <w:pPr>
              <w:ind w:right="960"/>
              <w:jc w:val="center"/>
              <w:rPr>
                <w:rFonts w:hint="eastAsia"/>
                <w:sz w:val="24"/>
              </w:rPr>
            </w:pPr>
            <w:r>
              <w:rPr>
                <w:rFonts w:hint="eastAsia"/>
                <w:sz w:val="24"/>
              </w:rPr>
              <w:t xml:space="preserve">                                年      月     日</w:t>
            </w:r>
          </w:p>
        </w:tc>
      </w:tr>
    </w:tbl>
    <w:p>
      <w:pPr>
        <w:spacing w:line="500" w:lineRule="exact"/>
        <w:rPr>
          <w:rFonts w:hint="eastAsia" w:ascii="仿宋_GB2312" w:eastAsia="仿宋_GB2312"/>
          <w:sz w:val="28"/>
          <w:szCs w:val="28"/>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63"/>
    <w:rsid w:val="00225363"/>
    <w:rsid w:val="00342262"/>
    <w:rsid w:val="008118C7"/>
    <w:rsid w:val="00AF3466"/>
    <w:rsid w:val="00BB5D57"/>
    <w:rsid w:val="00EA7227"/>
    <w:rsid w:val="08C2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Date"/>
    <w:basedOn w:val="1"/>
    <w:next w:val="1"/>
    <w:link w:val="8"/>
    <w:unhideWhenUsed/>
    <w:uiPriority w:val="99"/>
    <w:pPr>
      <w:ind w:left="100" w:leftChars="2500"/>
    </w:p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1 Char"/>
    <w:basedOn w:val="5"/>
    <w:link w:val="2"/>
    <w:qFormat/>
    <w:uiPriority w:val="9"/>
    <w:rPr>
      <w:rFonts w:ascii="Calibri" w:hAnsi="Calibri" w:eastAsia="宋体" w:cs="Times New Roman"/>
      <w:b/>
      <w:bCs/>
      <w:kern w:val="44"/>
      <w:sz w:val="44"/>
      <w:szCs w:val="44"/>
    </w:rPr>
  </w:style>
  <w:style w:type="character" w:customStyle="1" w:styleId="8">
    <w:name w:val="日期 Char"/>
    <w:basedOn w:val="5"/>
    <w:link w:val="3"/>
    <w:semiHidden/>
    <w:uiPriority w:val="99"/>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8878B6-2F72-4EB5-9BCF-B9E808F9F116}">
  <ds:schemaRefs/>
</ds:datastoreItem>
</file>

<file path=docProps/app.xml><?xml version="1.0" encoding="utf-8"?>
<Properties xmlns="http://schemas.openxmlformats.org/officeDocument/2006/extended-properties" xmlns:vt="http://schemas.openxmlformats.org/officeDocument/2006/docPropsVTypes">
  <Template>Normal.dotm</Template>
  <Company>SDUST</Company>
  <Pages>6</Pages>
  <Words>490</Words>
  <Characters>2796</Characters>
  <Lines>23</Lines>
  <Paragraphs>6</Paragraphs>
  <TotalTime>0</TotalTime>
  <ScaleCrop>false</ScaleCrop>
  <LinksUpToDate>false</LinksUpToDate>
  <CharactersWithSpaces>3280</CharactersWithSpaces>
  <Application>WPS Office_10.1.0.6393_F1E327BC-269C-435d-A152-05C5408002CA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2017-05-04T09:02:00Z</dcterms:created>
  <dc:creator>辛宝贵</dc:creator>
  <lastModifiedBy>MBA办公室</lastModifiedBy>
  <dcterms:modified xsi:type="dcterms:W3CDTF">2017-05-05T02:18:58Z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